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002" w:rsidRPr="009B741B" w:rsidRDefault="006B4002" w:rsidP="006B4002">
      <w:pPr>
        <w:spacing w:after="0"/>
        <w:jc w:val="center"/>
        <w:rPr>
          <w:rFonts w:ascii="Times New Roman" w:hAnsi="Times New Roman"/>
          <w:b/>
          <w:sz w:val="28"/>
          <w:szCs w:val="28"/>
        </w:rPr>
      </w:pPr>
      <w:r w:rsidRPr="009B741B">
        <w:rPr>
          <w:rFonts w:ascii="Times New Roman" w:hAnsi="Times New Roman"/>
          <w:b/>
          <w:sz w:val="28"/>
          <w:szCs w:val="28"/>
        </w:rPr>
        <w:t>СОВЕТ ДЕПУТАТОВ ДУБЕНСКОГО МУНИЦИПАЛЬНОГО РАЙОНА</w:t>
      </w:r>
    </w:p>
    <w:p w:rsidR="006B4002" w:rsidRPr="009B741B" w:rsidRDefault="006B4002" w:rsidP="00593298">
      <w:pPr>
        <w:spacing w:after="0"/>
        <w:jc w:val="center"/>
        <w:rPr>
          <w:rFonts w:ascii="Times New Roman" w:hAnsi="Times New Roman"/>
          <w:b/>
          <w:sz w:val="28"/>
          <w:szCs w:val="28"/>
        </w:rPr>
      </w:pPr>
      <w:r w:rsidRPr="009B741B">
        <w:rPr>
          <w:rFonts w:ascii="Times New Roman" w:hAnsi="Times New Roman"/>
          <w:b/>
          <w:sz w:val="28"/>
          <w:szCs w:val="28"/>
        </w:rPr>
        <w:t>РЕСПУБЛИКИ МОРДОВИЯ</w:t>
      </w:r>
      <w:r w:rsidR="00593298" w:rsidRPr="009B741B">
        <w:rPr>
          <w:rFonts w:ascii="Times New Roman" w:hAnsi="Times New Roman"/>
          <w:b/>
          <w:sz w:val="28"/>
          <w:szCs w:val="28"/>
        </w:rPr>
        <w:t xml:space="preserve"> </w:t>
      </w:r>
      <w:r w:rsidRPr="009B741B">
        <w:rPr>
          <w:rFonts w:ascii="Times New Roman" w:hAnsi="Times New Roman"/>
          <w:b/>
          <w:sz w:val="28"/>
          <w:szCs w:val="28"/>
        </w:rPr>
        <w:t>ПЯТОГО СОЗЫВА</w:t>
      </w:r>
    </w:p>
    <w:p w:rsidR="006B4002" w:rsidRPr="009B741B" w:rsidRDefault="006B4002" w:rsidP="006B4002">
      <w:pPr>
        <w:spacing w:after="0"/>
        <w:jc w:val="center"/>
        <w:rPr>
          <w:rFonts w:ascii="Times New Roman" w:hAnsi="Times New Roman"/>
          <w:b/>
          <w:sz w:val="28"/>
          <w:szCs w:val="28"/>
        </w:rPr>
      </w:pPr>
    </w:p>
    <w:p w:rsidR="006B4002" w:rsidRPr="009B741B" w:rsidRDefault="006B4002" w:rsidP="006B4002">
      <w:pPr>
        <w:spacing w:after="0"/>
        <w:jc w:val="center"/>
        <w:rPr>
          <w:rFonts w:ascii="Times New Roman" w:hAnsi="Times New Roman"/>
          <w:b/>
          <w:sz w:val="28"/>
          <w:szCs w:val="28"/>
        </w:rPr>
      </w:pPr>
      <w:r w:rsidRPr="009B741B">
        <w:rPr>
          <w:rFonts w:ascii="Times New Roman" w:hAnsi="Times New Roman"/>
          <w:b/>
          <w:sz w:val="28"/>
          <w:szCs w:val="28"/>
        </w:rPr>
        <w:t>РЕШЕНИЕ</w:t>
      </w:r>
    </w:p>
    <w:p w:rsidR="006B4002" w:rsidRPr="009B741B" w:rsidRDefault="006B4002" w:rsidP="006B4002">
      <w:pPr>
        <w:spacing w:after="0"/>
        <w:jc w:val="center"/>
        <w:rPr>
          <w:rFonts w:ascii="Times New Roman" w:hAnsi="Times New Roman"/>
          <w:b/>
          <w:sz w:val="28"/>
          <w:szCs w:val="28"/>
        </w:rPr>
      </w:pPr>
    </w:p>
    <w:p w:rsidR="006B4002" w:rsidRPr="009B741B" w:rsidRDefault="006B4002" w:rsidP="006B4002">
      <w:pPr>
        <w:spacing w:after="0"/>
        <w:jc w:val="center"/>
        <w:rPr>
          <w:rFonts w:ascii="Times New Roman" w:hAnsi="Times New Roman"/>
          <w:sz w:val="28"/>
          <w:szCs w:val="28"/>
        </w:rPr>
      </w:pPr>
      <w:proofErr w:type="spellStart"/>
      <w:r w:rsidRPr="009B741B">
        <w:rPr>
          <w:rFonts w:ascii="Times New Roman" w:hAnsi="Times New Roman"/>
          <w:sz w:val="28"/>
          <w:szCs w:val="28"/>
        </w:rPr>
        <w:t>с.Дубенки</w:t>
      </w:r>
      <w:proofErr w:type="spellEnd"/>
    </w:p>
    <w:p w:rsidR="006B4002" w:rsidRPr="009B741B" w:rsidRDefault="006B4002" w:rsidP="006B4002">
      <w:pPr>
        <w:spacing w:after="0"/>
        <w:jc w:val="center"/>
        <w:rPr>
          <w:rFonts w:ascii="Times New Roman" w:hAnsi="Times New Roman"/>
          <w:b/>
          <w:sz w:val="28"/>
          <w:szCs w:val="28"/>
        </w:rPr>
      </w:pPr>
    </w:p>
    <w:p w:rsidR="006B4002" w:rsidRPr="009B741B" w:rsidRDefault="006B4002" w:rsidP="006B4002">
      <w:pPr>
        <w:spacing w:after="0"/>
        <w:jc w:val="both"/>
        <w:rPr>
          <w:rFonts w:ascii="Times New Roman" w:hAnsi="Times New Roman"/>
          <w:sz w:val="26"/>
          <w:szCs w:val="26"/>
        </w:rPr>
      </w:pPr>
      <w:r w:rsidRPr="009B741B">
        <w:rPr>
          <w:rFonts w:ascii="Times New Roman" w:hAnsi="Times New Roman"/>
          <w:sz w:val="26"/>
          <w:szCs w:val="26"/>
        </w:rPr>
        <w:t>25.07. 2016                                                                                                                  № 274</w:t>
      </w:r>
    </w:p>
    <w:p w:rsidR="006B4002" w:rsidRPr="009B741B" w:rsidRDefault="006B4002" w:rsidP="006B4002">
      <w:pPr>
        <w:spacing w:after="0"/>
        <w:jc w:val="both"/>
        <w:rPr>
          <w:rFonts w:ascii="Times New Roman" w:hAnsi="Times New Roman"/>
          <w:sz w:val="26"/>
          <w:szCs w:val="26"/>
        </w:rPr>
      </w:pPr>
    </w:p>
    <w:p w:rsidR="006B4002" w:rsidRPr="009B741B" w:rsidRDefault="006B4002" w:rsidP="006B4002">
      <w:pPr>
        <w:jc w:val="center"/>
        <w:rPr>
          <w:rFonts w:ascii="Times New Roman" w:hAnsi="Times New Roman"/>
          <w:sz w:val="26"/>
          <w:szCs w:val="26"/>
        </w:rPr>
      </w:pPr>
      <w:r w:rsidRPr="009B741B">
        <w:rPr>
          <w:rFonts w:ascii="Times New Roman" w:hAnsi="Times New Roman"/>
          <w:sz w:val="26"/>
          <w:szCs w:val="26"/>
        </w:rPr>
        <w:t xml:space="preserve">О комиссии по соблюдению требований к служебному поведению лицами, замещающими должности муниципальной службы и урегулированию конфликта интересов   </w:t>
      </w:r>
    </w:p>
    <w:p w:rsidR="006B4002" w:rsidRPr="009B741B" w:rsidRDefault="006B4002" w:rsidP="006B4002">
      <w:pPr>
        <w:spacing w:after="0"/>
        <w:jc w:val="both"/>
        <w:rPr>
          <w:rFonts w:ascii="Times New Roman" w:hAnsi="Times New Roman"/>
          <w:sz w:val="26"/>
          <w:szCs w:val="26"/>
        </w:rPr>
      </w:pPr>
      <w:r w:rsidRPr="009B741B">
        <w:rPr>
          <w:rFonts w:ascii="Times New Roman" w:hAnsi="Times New Roman"/>
          <w:sz w:val="26"/>
          <w:szCs w:val="26"/>
        </w:rPr>
        <w:t xml:space="preserve">В соответствии с частью 4 статьи 14.1 Федерального закона от 02.03.2007г. № 25-ФЗ «О муниципальной службе в Российской </w:t>
      </w:r>
      <w:r w:rsidR="00376D13" w:rsidRPr="009B741B">
        <w:rPr>
          <w:rFonts w:ascii="Times New Roman" w:hAnsi="Times New Roman"/>
          <w:sz w:val="26"/>
          <w:szCs w:val="26"/>
        </w:rPr>
        <w:t>Федерации», подпунктом 3 пункта 3 статьи 1 Закона Республики Мордовия от 08.06.2007 № 48-З «О регулировании отношений в сфере муниципальной службы» и в целях реализации Указа Главы Республики Мордовия от 21.03.2016г. № 74-УГ «О  внесений изменений в некоторые указы Главы Республики Мордовия по вопросам противодействия коррупции в органах местного самоуправления»</w:t>
      </w:r>
      <w:r w:rsidRPr="009B741B">
        <w:rPr>
          <w:rFonts w:ascii="Times New Roman" w:hAnsi="Times New Roman"/>
          <w:sz w:val="26"/>
          <w:szCs w:val="26"/>
        </w:rPr>
        <w:t>, Совет депутатов решил:</w:t>
      </w:r>
    </w:p>
    <w:p w:rsidR="00376D13" w:rsidRPr="009B741B" w:rsidRDefault="006B4002" w:rsidP="00376D13">
      <w:pPr>
        <w:pStyle w:val="a3"/>
        <w:numPr>
          <w:ilvl w:val="0"/>
          <w:numId w:val="1"/>
        </w:numPr>
        <w:spacing w:after="0"/>
        <w:jc w:val="both"/>
        <w:rPr>
          <w:rFonts w:ascii="Times New Roman" w:hAnsi="Times New Roman"/>
          <w:sz w:val="26"/>
          <w:szCs w:val="26"/>
        </w:rPr>
      </w:pPr>
      <w:r w:rsidRPr="009B741B">
        <w:rPr>
          <w:rFonts w:ascii="Times New Roman" w:hAnsi="Times New Roman"/>
          <w:sz w:val="26"/>
          <w:szCs w:val="26"/>
        </w:rPr>
        <w:t xml:space="preserve">Утвердить состав </w:t>
      </w:r>
      <w:r w:rsidR="00376D13" w:rsidRPr="009B741B">
        <w:rPr>
          <w:rFonts w:ascii="Times New Roman" w:hAnsi="Times New Roman"/>
          <w:sz w:val="26"/>
          <w:szCs w:val="26"/>
        </w:rPr>
        <w:t>комиссии по соблюдению требований к служебному поведению лицами, замещающими должности муниципальной службы и урегулированию конфликта интересов</w:t>
      </w:r>
      <w:proofErr w:type="gramStart"/>
      <w:r w:rsidR="00376D13" w:rsidRPr="009B741B">
        <w:rPr>
          <w:rFonts w:ascii="Times New Roman" w:hAnsi="Times New Roman"/>
          <w:sz w:val="26"/>
          <w:szCs w:val="26"/>
        </w:rPr>
        <w:t xml:space="preserve">   </w:t>
      </w:r>
      <w:r w:rsidRPr="009B741B">
        <w:rPr>
          <w:rFonts w:ascii="Times New Roman" w:hAnsi="Times New Roman"/>
          <w:sz w:val="26"/>
          <w:szCs w:val="26"/>
        </w:rPr>
        <w:t>(</w:t>
      </w:r>
      <w:proofErr w:type="gramEnd"/>
      <w:r w:rsidRPr="009B741B">
        <w:rPr>
          <w:rFonts w:ascii="Times New Roman" w:hAnsi="Times New Roman"/>
          <w:sz w:val="26"/>
          <w:szCs w:val="26"/>
        </w:rPr>
        <w:t>Приложение 1).</w:t>
      </w:r>
    </w:p>
    <w:p w:rsidR="00593298" w:rsidRPr="009B741B" w:rsidRDefault="006B4002" w:rsidP="00593298">
      <w:pPr>
        <w:pStyle w:val="a3"/>
        <w:numPr>
          <w:ilvl w:val="0"/>
          <w:numId w:val="1"/>
        </w:numPr>
        <w:spacing w:after="0"/>
        <w:jc w:val="both"/>
        <w:rPr>
          <w:rFonts w:ascii="Times New Roman" w:hAnsi="Times New Roman"/>
          <w:sz w:val="26"/>
          <w:szCs w:val="26"/>
        </w:rPr>
      </w:pPr>
      <w:r w:rsidRPr="009B741B">
        <w:rPr>
          <w:rFonts w:ascii="Times New Roman" w:hAnsi="Times New Roman"/>
          <w:sz w:val="26"/>
          <w:szCs w:val="26"/>
        </w:rPr>
        <w:t xml:space="preserve">Утвердить Положение о порядке </w:t>
      </w:r>
      <w:r w:rsidR="00376D13" w:rsidRPr="009B741B">
        <w:rPr>
          <w:rFonts w:ascii="Times New Roman" w:hAnsi="Times New Roman"/>
          <w:sz w:val="26"/>
          <w:szCs w:val="26"/>
        </w:rPr>
        <w:t xml:space="preserve">работы комиссии по соблюдению требований к служебному поведению лицами, замещающими должности муниципальной службы и урегулированию конфликта интересов (Приложение 2)   </w:t>
      </w:r>
    </w:p>
    <w:p w:rsidR="00593298" w:rsidRPr="009B741B" w:rsidRDefault="00376D13" w:rsidP="00593298">
      <w:pPr>
        <w:pStyle w:val="a3"/>
        <w:numPr>
          <w:ilvl w:val="0"/>
          <w:numId w:val="1"/>
        </w:numPr>
        <w:spacing w:after="0"/>
        <w:jc w:val="both"/>
        <w:rPr>
          <w:rFonts w:ascii="Times New Roman" w:hAnsi="Times New Roman"/>
          <w:sz w:val="26"/>
          <w:szCs w:val="26"/>
        </w:rPr>
      </w:pPr>
      <w:r w:rsidRPr="009B741B">
        <w:rPr>
          <w:rFonts w:ascii="Times New Roman" w:hAnsi="Times New Roman" w:cs="Times New Roman"/>
          <w:sz w:val="26"/>
          <w:szCs w:val="26"/>
        </w:rPr>
        <w:t>Признать утратившим силу Решение Совета депутатов Дуб</w:t>
      </w:r>
      <w:r w:rsidR="00593298" w:rsidRPr="009B741B">
        <w:rPr>
          <w:rFonts w:ascii="Times New Roman" w:hAnsi="Times New Roman" w:cs="Times New Roman"/>
          <w:sz w:val="26"/>
          <w:szCs w:val="26"/>
        </w:rPr>
        <w:t>енского муниципального района № 212</w:t>
      </w:r>
      <w:r w:rsidRPr="009B741B">
        <w:rPr>
          <w:rFonts w:ascii="Times New Roman" w:hAnsi="Times New Roman" w:cs="Times New Roman"/>
          <w:sz w:val="26"/>
          <w:szCs w:val="26"/>
        </w:rPr>
        <w:t xml:space="preserve"> от</w:t>
      </w:r>
      <w:r w:rsidR="00593298" w:rsidRPr="009B741B">
        <w:rPr>
          <w:rFonts w:ascii="Times New Roman" w:hAnsi="Times New Roman" w:cs="Times New Roman"/>
          <w:sz w:val="26"/>
          <w:szCs w:val="26"/>
        </w:rPr>
        <w:t xml:space="preserve"> 30.08.2010г. «О </w:t>
      </w:r>
      <w:proofErr w:type="gramStart"/>
      <w:r w:rsidR="00593298" w:rsidRPr="009B741B">
        <w:rPr>
          <w:rFonts w:ascii="Times New Roman" w:hAnsi="Times New Roman" w:cs="Times New Roman"/>
          <w:sz w:val="26"/>
          <w:szCs w:val="26"/>
        </w:rPr>
        <w:t>комиссии  по</w:t>
      </w:r>
      <w:proofErr w:type="gramEnd"/>
      <w:r w:rsidR="00593298" w:rsidRPr="009B741B">
        <w:rPr>
          <w:rFonts w:ascii="Times New Roman" w:hAnsi="Times New Roman" w:cs="Times New Roman"/>
          <w:sz w:val="26"/>
          <w:szCs w:val="26"/>
        </w:rPr>
        <w:t xml:space="preserve"> соблюдению требований к служебному поведению муниципальных служащих и урегулированию конфликта интересов в администрации Дубенского муниципального района Республики Мордовия</w:t>
      </w:r>
    </w:p>
    <w:p w:rsidR="006B4002" w:rsidRPr="009B741B" w:rsidRDefault="006B4002" w:rsidP="00593298">
      <w:pPr>
        <w:pStyle w:val="a3"/>
        <w:numPr>
          <w:ilvl w:val="0"/>
          <w:numId w:val="1"/>
        </w:numPr>
        <w:jc w:val="both"/>
        <w:rPr>
          <w:rFonts w:ascii="Times New Roman" w:hAnsi="Times New Roman" w:cs="Times New Roman"/>
          <w:sz w:val="26"/>
          <w:szCs w:val="26"/>
        </w:rPr>
      </w:pPr>
      <w:r w:rsidRPr="009B741B">
        <w:rPr>
          <w:rFonts w:ascii="Times New Roman" w:hAnsi="Times New Roman" w:cs="Times New Roman"/>
          <w:sz w:val="26"/>
          <w:szCs w:val="26"/>
        </w:rPr>
        <w:t xml:space="preserve">Опубликовать настоящее постановление в официальном печатном издании Дубенского муниципального района Республики Мордовия и разместить на официальном сайте органов местного самоуправления Дубенского муниципального района </w:t>
      </w:r>
      <w:r w:rsidRPr="009B741B">
        <w:rPr>
          <w:rFonts w:ascii="Times New Roman" w:hAnsi="Times New Roman" w:cs="Times New Roman"/>
          <w:sz w:val="26"/>
          <w:szCs w:val="26"/>
          <w:lang w:val="en-US"/>
        </w:rPr>
        <w:t>http</w:t>
      </w:r>
      <w:r w:rsidRPr="009B741B">
        <w:rPr>
          <w:rFonts w:ascii="Times New Roman" w:hAnsi="Times New Roman" w:cs="Times New Roman"/>
          <w:sz w:val="26"/>
          <w:szCs w:val="26"/>
        </w:rPr>
        <w:t>:\\</w:t>
      </w:r>
      <w:r w:rsidRPr="009B741B">
        <w:rPr>
          <w:rFonts w:ascii="Times New Roman" w:hAnsi="Times New Roman" w:cs="Times New Roman"/>
          <w:sz w:val="26"/>
          <w:szCs w:val="26"/>
          <w:lang w:val="en-US"/>
        </w:rPr>
        <w:t>dubenki</w:t>
      </w:r>
      <w:r w:rsidRPr="009B741B">
        <w:rPr>
          <w:rFonts w:ascii="Times New Roman" w:hAnsi="Times New Roman" w:cs="Times New Roman"/>
          <w:sz w:val="26"/>
          <w:szCs w:val="26"/>
        </w:rPr>
        <w:t>.</w:t>
      </w:r>
      <w:r w:rsidRPr="009B741B">
        <w:rPr>
          <w:rFonts w:ascii="Times New Roman" w:hAnsi="Times New Roman" w:cs="Times New Roman"/>
          <w:sz w:val="26"/>
          <w:szCs w:val="26"/>
          <w:lang w:val="en-US"/>
        </w:rPr>
        <w:t>e</w:t>
      </w:r>
      <w:r w:rsidRPr="009B741B">
        <w:rPr>
          <w:rFonts w:ascii="Times New Roman" w:hAnsi="Times New Roman" w:cs="Times New Roman"/>
          <w:sz w:val="26"/>
          <w:szCs w:val="26"/>
        </w:rPr>
        <w:t>-</w:t>
      </w:r>
      <w:proofErr w:type="spellStart"/>
      <w:r w:rsidRPr="009B741B">
        <w:rPr>
          <w:rFonts w:ascii="Times New Roman" w:hAnsi="Times New Roman" w:cs="Times New Roman"/>
          <w:sz w:val="26"/>
          <w:szCs w:val="26"/>
          <w:lang w:val="en-US"/>
        </w:rPr>
        <w:t>mordovia</w:t>
      </w:r>
      <w:proofErr w:type="spellEnd"/>
      <w:r w:rsidRPr="009B741B">
        <w:rPr>
          <w:rFonts w:ascii="Times New Roman" w:hAnsi="Times New Roman" w:cs="Times New Roman"/>
          <w:sz w:val="26"/>
          <w:szCs w:val="26"/>
        </w:rPr>
        <w:t>.</w:t>
      </w:r>
      <w:proofErr w:type="spellStart"/>
      <w:r w:rsidRPr="009B741B">
        <w:rPr>
          <w:rFonts w:ascii="Times New Roman" w:hAnsi="Times New Roman" w:cs="Times New Roman"/>
          <w:sz w:val="26"/>
          <w:szCs w:val="26"/>
          <w:lang w:val="en-US"/>
        </w:rPr>
        <w:t>ru</w:t>
      </w:r>
      <w:proofErr w:type="spellEnd"/>
      <w:r w:rsidRPr="009B741B">
        <w:rPr>
          <w:rFonts w:ascii="Times New Roman" w:hAnsi="Times New Roman" w:cs="Times New Roman"/>
          <w:sz w:val="26"/>
          <w:szCs w:val="26"/>
        </w:rPr>
        <w:t>.</w:t>
      </w:r>
    </w:p>
    <w:p w:rsidR="006B4002" w:rsidRPr="009B741B" w:rsidRDefault="006B4002" w:rsidP="006B4002">
      <w:pPr>
        <w:pStyle w:val="a3"/>
        <w:numPr>
          <w:ilvl w:val="0"/>
          <w:numId w:val="1"/>
        </w:numPr>
        <w:spacing w:after="0"/>
        <w:jc w:val="both"/>
        <w:rPr>
          <w:rFonts w:ascii="Times New Roman" w:hAnsi="Times New Roman"/>
          <w:sz w:val="26"/>
          <w:szCs w:val="26"/>
        </w:rPr>
      </w:pPr>
      <w:r w:rsidRPr="009B741B">
        <w:rPr>
          <w:rFonts w:ascii="Times New Roman" w:hAnsi="Times New Roman"/>
          <w:sz w:val="26"/>
          <w:szCs w:val="26"/>
        </w:rPr>
        <w:t>Настоящее решение вступает в силу в сроки, установленные действующим законодательством.</w:t>
      </w:r>
    </w:p>
    <w:p w:rsidR="006B4002" w:rsidRPr="009B741B" w:rsidRDefault="006B4002" w:rsidP="006B4002">
      <w:pPr>
        <w:pStyle w:val="a3"/>
        <w:numPr>
          <w:ilvl w:val="0"/>
          <w:numId w:val="1"/>
        </w:numPr>
        <w:spacing w:after="0"/>
        <w:jc w:val="both"/>
        <w:rPr>
          <w:rFonts w:ascii="Times New Roman" w:hAnsi="Times New Roman"/>
          <w:sz w:val="26"/>
          <w:szCs w:val="26"/>
        </w:rPr>
      </w:pPr>
      <w:r w:rsidRPr="009B741B">
        <w:rPr>
          <w:rFonts w:ascii="Times New Roman" w:hAnsi="Times New Roman"/>
          <w:sz w:val="26"/>
          <w:szCs w:val="26"/>
        </w:rPr>
        <w:t xml:space="preserve">Контроль </w:t>
      </w:r>
      <w:proofErr w:type="gramStart"/>
      <w:r w:rsidRPr="009B741B">
        <w:rPr>
          <w:rFonts w:ascii="Times New Roman" w:hAnsi="Times New Roman"/>
          <w:sz w:val="26"/>
          <w:szCs w:val="26"/>
        </w:rPr>
        <w:t>за  выполнением</w:t>
      </w:r>
      <w:proofErr w:type="gramEnd"/>
      <w:r w:rsidRPr="009B741B">
        <w:rPr>
          <w:rFonts w:ascii="Times New Roman" w:hAnsi="Times New Roman"/>
          <w:sz w:val="26"/>
          <w:szCs w:val="26"/>
        </w:rPr>
        <w:t xml:space="preserve"> данного решения оставляю за собой.</w:t>
      </w:r>
    </w:p>
    <w:p w:rsidR="006B4002" w:rsidRPr="009B741B" w:rsidRDefault="006B4002" w:rsidP="006B4002">
      <w:pPr>
        <w:pStyle w:val="a3"/>
        <w:spacing w:after="0"/>
        <w:jc w:val="both"/>
        <w:rPr>
          <w:rFonts w:ascii="Times New Roman" w:hAnsi="Times New Roman"/>
          <w:sz w:val="26"/>
          <w:szCs w:val="26"/>
        </w:rPr>
      </w:pPr>
    </w:p>
    <w:p w:rsidR="006B4002" w:rsidRPr="009B741B" w:rsidRDefault="006B4002" w:rsidP="006B4002">
      <w:pPr>
        <w:spacing w:after="0"/>
        <w:jc w:val="both"/>
        <w:rPr>
          <w:rFonts w:ascii="Times New Roman" w:hAnsi="Times New Roman"/>
          <w:sz w:val="26"/>
          <w:szCs w:val="26"/>
        </w:rPr>
      </w:pPr>
      <w:r w:rsidRPr="009B741B">
        <w:rPr>
          <w:rFonts w:ascii="Times New Roman" w:hAnsi="Times New Roman"/>
          <w:sz w:val="26"/>
          <w:szCs w:val="26"/>
        </w:rPr>
        <w:t>Председатель Совета депутатов</w:t>
      </w:r>
    </w:p>
    <w:p w:rsidR="006B4002" w:rsidRPr="009B741B" w:rsidRDefault="006B4002" w:rsidP="00376D13">
      <w:pPr>
        <w:spacing w:after="0"/>
        <w:jc w:val="both"/>
        <w:rPr>
          <w:rFonts w:ascii="Times New Roman" w:hAnsi="Times New Roman"/>
          <w:sz w:val="26"/>
          <w:szCs w:val="26"/>
        </w:rPr>
      </w:pPr>
      <w:r w:rsidRPr="009B741B">
        <w:rPr>
          <w:rFonts w:ascii="Times New Roman" w:hAnsi="Times New Roman"/>
          <w:sz w:val="26"/>
          <w:szCs w:val="26"/>
        </w:rPr>
        <w:t>Дубенского муниципального района                                                   Э.А. Спи</w:t>
      </w:r>
      <w:r w:rsidR="00376D13" w:rsidRPr="009B741B">
        <w:rPr>
          <w:rFonts w:ascii="Times New Roman" w:hAnsi="Times New Roman"/>
          <w:sz w:val="26"/>
          <w:szCs w:val="26"/>
        </w:rPr>
        <w:t>ридонов</w:t>
      </w:r>
      <w:r w:rsidRPr="009B741B">
        <w:rPr>
          <w:rFonts w:ascii="Times New Roman" w:hAnsi="Times New Roman"/>
          <w:sz w:val="28"/>
          <w:szCs w:val="28"/>
        </w:rPr>
        <w:t xml:space="preserve">                               </w:t>
      </w:r>
    </w:p>
    <w:p w:rsidR="006B4002" w:rsidRPr="009B741B" w:rsidRDefault="006B4002" w:rsidP="006B4002">
      <w:pPr>
        <w:pStyle w:val="a3"/>
        <w:spacing w:after="0"/>
        <w:jc w:val="center"/>
        <w:rPr>
          <w:rFonts w:ascii="Times New Roman" w:hAnsi="Times New Roman"/>
          <w:sz w:val="28"/>
          <w:szCs w:val="28"/>
        </w:rPr>
      </w:pPr>
      <w:r w:rsidRPr="009B741B">
        <w:rPr>
          <w:rFonts w:ascii="Times New Roman" w:hAnsi="Times New Roman"/>
          <w:sz w:val="28"/>
          <w:szCs w:val="28"/>
        </w:rPr>
        <w:lastRenderedPageBreak/>
        <w:t xml:space="preserve">                             ПРИЛОЖЕНИЕ № 1</w:t>
      </w:r>
    </w:p>
    <w:p w:rsidR="006B4002" w:rsidRPr="009B741B" w:rsidRDefault="006B4002" w:rsidP="006B4002">
      <w:pPr>
        <w:pStyle w:val="a3"/>
        <w:spacing w:after="0"/>
        <w:jc w:val="center"/>
        <w:rPr>
          <w:rFonts w:ascii="Times New Roman" w:hAnsi="Times New Roman"/>
          <w:sz w:val="28"/>
          <w:szCs w:val="28"/>
        </w:rPr>
      </w:pPr>
      <w:r w:rsidRPr="009B741B">
        <w:rPr>
          <w:rFonts w:ascii="Times New Roman" w:hAnsi="Times New Roman"/>
          <w:sz w:val="28"/>
          <w:szCs w:val="28"/>
        </w:rPr>
        <w:t xml:space="preserve">                                            к решению Совета депутатов</w:t>
      </w:r>
    </w:p>
    <w:p w:rsidR="006B4002" w:rsidRPr="009B741B" w:rsidRDefault="006B4002" w:rsidP="006B4002">
      <w:pPr>
        <w:pStyle w:val="a3"/>
        <w:spacing w:after="0"/>
        <w:jc w:val="center"/>
        <w:rPr>
          <w:rFonts w:ascii="Times New Roman" w:hAnsi="Times New Roman"/>
          <w:sz w:val="28"/>
          <w:szCs w:val="28"/>
        </w:rPr>
      </w:pPr>
      <w:r w:rsidRPr="009B741B">
        <w:rPr>
          <w:rFonts w:ascii="Times New Roman" w:hAnsi="Times New Roman"/>
          <w:sz w:val="28"/>
          <w:szCs w:val="28"/>
        </w:rPr>
        <w:t xml:space="preserve">                                                         Дубенского муниципального района</w:t>
      </w:r>
    </w:p>
    <w:p w:rsidR="006B4002" w:rsidRPr="009B741B" w:rsidRDefault="006B4002" w:rsidP="006B4002">
      <w:pPr>
        <w:pStyle w:val="a3"/>
        <w:spacing w:after="0"/>
        <w:jc w:val="center"/>
        <w:rPr>
          <w:rFonts w:ascii="Times New Roman" w:hAnsi="Times New Roman"/>
          <w:sz w:val="28"/>
          <w:szCs w:val="28"/>
        </w:rPr>
      </w:pPr>
      <w:r w:rsidRPr="009B741B">
        <w:rPr>
          <w:rFonts w:ascii="Times New Roman" w:hAnsi="Times New Roman"/>
          <w:sz w:val="28"/>
          <w:szCs w:val="28"/>
        </w:rPr>
        <w:t xml:space="preserve">                      </w:t>
      </w:r>
      <w:r w:rsidR="00376D13" w:rsidRPr="009B741B">
        <w:rPr>
          <w:rFonts w:ascii="Times New Roman" w:hAnsi="Times New Roman"/>
          <w:sz w:val="28"/>
          <w:szCs w:val="28"/>
        </w:rPr>
        <w:t xml:space="preserve">        от 25.07.2016 № 274</w:t>
      </w:r>
    </w:p>
    <w:p w:rsidR="006B4002" w:rsidRPr="009B741B" w:rsidRDefault="006B4002" w:rsidP="006B4002">
      <w:pPr>
        <w:pStyle w:val="a3"/>
        <w:spacing w:after="0"/>
        <w:jc w:val="center"/>
        <w:rPr>
          <w:rFonts w:ascii="Times New Roman" w:hAnsi="Times New Roman"/>
          <w:sz w:val="28"/>
          <w:szCs w:val="28"/>
        </w:rPr>
      </w:pPr>
    </w:p>
    <w:p w:rsidR="006B4002" w:rsidRPr="009B741B" w:rsidRDefault="006B4002" w:rsidP="006B4002">
      <w:pPr>
        <w:pStyle w:val="a3"/>
        <w:spacing w:after="0"/>
        <w:jc w:val="center"/>
        <w:rPr>
          <w:rFonts w:ascii="Times New Roman" w:hAnsi="Times New Roman"/>
          <w:sz w:val="28"/>
          <w:szCs w:val="28"/>
        </w:rPr>
      </w:pPr>
    </w:p>
    <w:p w:rsidR="001D190A" w:rsidRPr="00F01638" w:rsidRDefault="001D190A" w:rsidP="001D190A">
      <w:pPr>
        <w:pStyle w:val="aa"/>
        <w:widowControl w:val="0"/>
        <w:contextualSpacing/>
        <w:rPr>
          <w:rFonts w:cs="Arial"/>
          <w:b/>
          <w:iCs/>
          <w:sz w:val="28"/>
          <w:szCs w:val="28"/>
        </w:rPr>
      </w:pPr>
      <w:r w:rsidRPr="00F01638">
        <w:rPr>
          <w:rFonts w:cs="Arial"/>
          <w:b/>
          <w:iCs/>
          <w:sz w:val="28"/>
          <w:szCs w:val="28"/>
        </w:rPr>
        <w:t>Состав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1D190A" w:rsidRPr="00F01638" w:rsidRDefault="001D190A" w:rsidP="001D190A">
      <w:pPr>
        <w:pStyle w:val="aa"/>
        <w:widowControl w:val="0"/>
        <w:contextualSpacing/>
        <w:jc w:val="both"/>
        <w:rPr>
          <w:rFonts w:cs="Arial"/>
          <w:b/>
          <w:bCs/>
          <w:iCs/>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9"/>
        <w:gridCol w:w="401"/>
        <w:gridCol w:w="6735"/>
      </w:tblGrid>
      <w:tr w:rsidR="001D190A" w:rsidRPr="00F01638" w:rsidTr="00502041">
        <w:trPr>
          <w:tblCellSpacing w:w="15" w:type="dxa"/>
        </w:trPr>
        <w:tc>
          <w:tcPr>
            <w:tcW w:w="1207" w:type="pct"/>
            <w:hideMark/>
          </w:tcPr>
          <w:p w:rsidR="001D190A" w:rsidRPr="00F01638" w:rsidRDefault="001D190A" w:rsidP="00502041">
            <w:pPr>
              <w:pStyle w:val="aa"/>
              <w:widowControl w:val="0"/>
              <w:contextualSpacing/>
              <w:jc w:val="both"/>
              <w:rPr>
                <w:rFonts w:cs="Arial"/>
                <w:iCs/>
                <w:sz w:val="28"/>
                <w:szCs w:val="28"/>
              </w:rPr>
            </w:pPr>
            <w:proofErr w:type="spellStart"/>
            <w:r w:rsidRPr="00F01638">
              <w:rPr>
                <w:rFonts w:cs="Arial"/>
                <w:iCs/>
                <w:sz w:val="28"/>
                <w:szCs w:val="28"/>
              </w:rPr>
              <w:t>Вачаева</w:t>
            </w:r>
            <w:proofErr w:type="spellEnd"/>
            <w:r w:rsidRPr="00F01638">
              <w:rPr>
                <w:rFonts w:cs="Arial"/>
                <w:iCs/>
                <w:sz w:val="28"/>
                <w:szCs w:val="28"/>
              </w:rPr>
              <w:t xml:space="preserve"> Л. М.</w:t>
            </w:r>
          </w:p>
        </w:tc>
        <w:tc>
          <w:tcPr>
            <w:tcW w:w="198" w:type="pct"/>
            <w:hideMark/>
          </w:tcPr>
          <w:p w:rsidR="001D190A" w:rsidRPr="00F01638" w:rsidRDefault="001D190A" w:rsidP="00502041">
            <w:pPr>
              <w:pStyle w:val="aa"/>
              <w:widowControl w:val="0"/>
              <w:contextualSpacing/>
              <w:jc w:val="both"/>
              <w:rPr>
                <w:rFonts w:cs="Arial"/>
                <w:iCs/>
                <w:sz w:val="28"/>
                <w:szCs w:val="28"/>
              </w:rPr>
            </w:pPr>
            <w:r w:rsidRPr="00F01638">
              <w:rPr>
                <w:rFonts w:cs="Arial"/>
                <w:iCs/>
                <w:sz w:val="28"/>
                <w:szCs w:val="28"/>
              </w:rPr>
              <w:t>-</w:t>
            </w:r>
          </w:p>
        </w:tc>
        <w:tc>
          <w:tcPr>
            <w:tcW w:w="3536" w:type="pct"/>
            <w:hideMark/>
          </w:tcPr>
          <w:p w:rsidR="001D190A" w:rsidRPr="00F01638" w:rsidRDefault="001D190A" w:rsidP="00502041">
            <w:pPr>
              <w:pStyle w:val="aa"/>
              <w:widowControl w:val="0"/>
              <w:contextualSpacing/>
              <w:jc w:val="both"/>
              <w:rPr>
                <w:rFonts w:cs="Arial"/>
                <w:iCs/>
                <w:sz w:val="28"/>
                <w:szCs w:val="28"/>
              </w:rPr>
            </w:pPr>
            <w:r w:rsidRPr="00F01638">
              <w:rPr>
                <w:rFonts w:cs="Arial"/>
                <w:iCs/>
                <w:sz w:val="28"/>
                <w:szCs w:val="28"/>
              </w:rPr>
              <w:t>заместитель главы Ду</w:t>
            </w:r>
            <w:r>
              <w:rPr>
                <w:rFonts w:cs="Arial"/>
                <w:iCs/>
                <w:sz w:val="28"/>
                <w:szCs w:val="28"/>
              </w:rPr>
              <w:t xml:space="preserve">бенского муниципального района - </w:t>
            </w:r>
            <w:r w:rsidRPr="00F01638">
              <w:rPr>
                <w:rFonts w:cs="Arial"/>
                <w:iCs/>
                <w:sz w:val="28"/>
                <w:szCs w:val="28"/>
              </w:rPr>
              <w:t>начальник финансового управления, председатель комиссии</w:t>
            </w:r>
          </w:p>
        </w:tc>
      </w:tr>
      <w:tr w:rsidR="001D190A" w:rsidRPr="00F01638" w:rsidTr="00502041">
        <w:trPr>
          <w:tblCellSpacing w:w="15" w:type="dxa"/>
        </w:trPr>
        <w:tc>
          <w:tcPr>
            <w:tcW w:w="1207" w:type="pct"/>
            <w:hideMark/>
          </w:tcPr>
          <w:p w:rsidR="001D190A" w:rsidRPr="00F01638" w:rsidRDefault="001D190A" w:rsidP="00502041">
            <w:pPr>
              <w:pStyle w:val="aa"/>
              <w:widowControl w:val="0"/>
              <w:contextualSpacing/>
              <w:jc w:val="both"/>
              <w:rPr>
                <w:rFonts w:cs="Arial"/>
                <w:iCs/>
                <w:sz w:val="28"/>
                <w:szCs w:val="28"/>
              </w:rPr>
            </w:pPr>
            <w:r>
              <w:rPr>
                <w:rFonts w:cs="Arial"/>
                <w:iCs/>
                <w:sz w:val="28"/>
                <w:szCs w:val="28"/>
              </w:rPr>
              <w:t>Малкина Т.И</w:t>
            </w:r>
            <w:r w:rsidRPr="00F01638">
              <w:rPr>
                <w:rFonts w:cs="Arial"/>
                <w:iCs/>
                <w:sz w:val="28"/>
                <w:szCs w:val="28"/>
              </w:rPr>
              <w:t>.</w:t>
            </w:r>
          </w:p>
        </w:tc>
        <w:tc>
          <w:tcPr>
            <w:tcW w:w="198" w:type="pct"/>
            <w:hideMark/>
          </w:tcPr>
          <w:p w:rsidR="001D190A" w:rsidRPr="00F01638" w:rsidRDefault="001D190A" w:rsidP="00502041">
            <w:pPr>
              <w:pStyle w:val="aa"/>
              <w:widowControl w:val="0"/>
              <w:contextualSpacing/>
              <w:jc w:val="both"/>
              <w:rPr>
                <w:rFonts w:cs="Arial"/>
                <w:iCs/>
                <w:sz w:val="28"/>
                <w:szCs w:val="28"/>
              </w:rPr>
            </w:pPr>
            <w:r w:rsidRPr="00F01638">
              <w:rPr>
                <w:rFonts w:cs="Arial"/>
                <w:iCs/>
                <w:sz w:val="28"/>
                <w:szCs w:val="28"/>
              </w:rPr>
              <w:t>-</w:t>
            </w:r>
          </w:p>
        </w:tc>
        <w:tc>
          <w:tcPr>
            <w:tcW w:w="3536" w:type="pct"/>
            <w:hideMark/>
          </w:tcPr>
          <w:p w:rsidR="001D190A" w:rsidRPr="00F01638" w:rsidRDefault="001D190A" w:rsidP="00502041">
            <w:pPr>
              <w:pStyle w:val="aa"/>
              <w:widowControl w:val="0"/>
              <w:contextualSpacing/>
              <w:jc w:val="both"/>
              <w:rPr>
                <w:rFonts w:cs="Arial"/>
                <w:iCs/>
                <w:sz w:val="28"/>
                <w:szCs w:val="28"/>
              </w:rPr>
            </w:pPr>
            <w:r w:rsidRPr="00F01638">
              <w:rPr>
                <w:rFonts w:cs="Arial"/>
                <w:iCs/>
                <w:sz w:val="28"/>
                <w:szCs w:val="28"/>
              </w:rPr>
              <w:t>руководитель аппарата администрации Дубенского муниципального района</w:t>
            </w:r>
            <w:r>
              <w:rPr>
                <w:rFonts w:cs="Arial"/>
                <w:iCs/>
                <w:sz w:val="28"/>
                <w:szCs w:val="28"/>
              </w:rPr>
              <w:t xml:space="preserve"> -</w:t>
            </w:r>
            <w:r>
              <w:t xml:space="preserve"> </w:t>
            </w:r>
            <w:r w:rsidRPr="00A851FC">
              <w:rPr>
                <w:rFonts w:cs="Arial"/>
                <w:iCs/>
                <w:sz w:val="28"/>
                <w:szCs w:val="28"/>
              </w:rPr>
              <w:t>начальник организационно-правового управления</w:t>
            </w:r>
            <w:r w:rsidRPr="00F01638">
              <w:rPr>
                <w:rFonts w:cs="Arial"/>
                <w:iCs/>
                <w:sz w:val="28"/>
                <w:szCs w:val="28"/>
              </w:rPr>
              <w:t>, заместитель председателя</w:t>
            </w:r>
          </w:p>
        </w:tc>
      </w:tr>
      <w:tr w:rsidR="001D190A" w:rsidRPr="00F01638" w:rsidTr="00502041">
        <w:trPr>
          <w:tblCellSpacing w:w="15" w:type="dxa"/>
        </w:trPr>
        <w:tc>
          <w:tcPr>
            <w:tcW w:w="1207" w:type="pct"/>
            <w:hideMark/>
          </w:tcPr>
          <w:p w:rsidR="001D190A" w:rsidRPr="00F01638" w:rsidRDefault="001D190A" w:rsidP="00502041">
            <w:pPr>
              <w:pStyle w:val="aa"/>
              <w:widowControl w:val="0"/>
              <w:contextualSpacing/>
              <w:jc w:val="both"/>
              <w:rPr>
                <w:rFonts w:cs="Arial"/>
                <w:iCs/>
                <w:sz w:val="28"/>
                <w:szCs w:val="28"/>
              </w:rPr>
            </w:pPr>
            <w:r>
              <w:rPr>
                <w:rFonts w:cs="Arial"/>
                <w:iCs/>
                <w:sz w:val="28"/>
                <w:szCs w:val="28"/>
              </w:rPr>
              <w:t>Спиридонова Е.В.</w:t>
            </w:r>
          </w:p>
        </w:tc>
        <w:tc>
          <w:tcPr>
            <w:tcW w:w="198" w:type="pct"/>
            <w:hideMark/>
          </w:tcPr>
          <w:p w:rsidR="001D190A" w:rsidRPr="00F01638" w:rsidRDefault="001D190A" w:rsidP="00502041">
            <w:pPr>
              <w:pStyle w:val="aa"/>
              <w:widowControl w:val="0"/>
              <w:contextualSpacing/>
              <w:jc w:val="both"/>
              <w:rPr>
                <w:rFonts w:cs="Arial"/>
                <w:iCs/>
                <w:sz w:val="28"/>
                <w:szCs w:val="28"/>
              </w:rPr>
            </w:pPr>
            <w:r w:rsidRPr="00F01638">
              <w:rPr>
                <w:rFonts w:cs="Arial"/>
                <w:iCs/>
                <w:sz w:val="28"/>
                <w:szCs w:val="28"/>
              </w:rPr>
              <w:t>-</w:t>
            </w:r>
          </w:p>
        </w:tc>
        <w:tc>
          <w:tcPr>
            <w:tcW w:w="3536" w:type="pct"/>
            <w:hideMark/>
          </w:tcPr>
          <w:p w:rsidR="001D190A" w:rsidRPr="00F01638" w:rsidRDefault="001D190A" w:rsidP="00502041">
            <w:pPr>
              <w:pStyle w:val="aa"/>
              <w:widowControl w:val="0"/>
              <w:contextualSpacing/>
              <w:jc w:val="both"/>
              <w:rPr>
                <w:rFonts w:cs="Arial"/>
                <w:iCs/>
                <w:sz w:val="28"/>
                <w:szCs w:val="28"/>
              </w:rPr>
            </w:pPr>
            <w:r>
              <w:rPr>
                <w:rFonts w:cs="Arial"/>
                <w:iCs/>
                <w:sz w:val="28"/>
                <w:szCs w:val="28"/>
              </w:rPr>
              <w:t xml:space="preserve">заместитель </w:t>
            </w:r>
            <w:r w:rsidRPr="00F01638">
              <w:rPr>
                <w:rFonts w:cs="Arial"/>
                <w:iCs/>
                <w:sz w:val="28"/>
                <w:szCs w:val="28"/>
              </w:rPr>
              <w:t>начальник</w:t>
            </w:r>
            <w:r>
              <w:rPr>
                <w:rFonts w:cs="Arial"/>
                <w:iCs/>
                <w:sz w:val="28"/>
                <w:szCs w:val="28"/>
              </w:rPr>
              <w:t>а</w:t>
            </w:r>
            <w:r w:rsidRPr="00F01638">
              <w:rPr>
                <w:rFonts w:cs="Arial"/>
                <w:iCs/>
                <w:sz w:val="28"/>
                <w:szCs w:val="28"/>
              </w:rPr>
              <w:t xml:space="preserve"> организационно-правового управления</w:t>
            </w:r>
            <w:r>
              <w:rPr>
                <w:rFonts w:cs="Arial"/>
                <w:iCs/>
                <w:sz w:val="28"/>
                <w:szCs w:val="28"/>
              </w:rPr>
              <w:t xml:space="preserve"> – заведующий о</w:t>
            </w:r>
            <w:r w:rsidRPr="00A851FC">
              <w:rPr>
                <w:rFonts w:cs="Arial"/>
                <w:iCs/>
                <w:sz w:val="28"/>
                <w:szCs w:val="28"/>
              </w:rPr>
              <w:t>тдел</w:t>
            </w:r>
            <w:r>
              <w:rPr>
                <w:rFonts w:cs="Arial"/>
                <w:iCs/>
                <w:sz w:val="28"/>
                <w:szCs w:val="28"/>
              </w:rPr>
              <w:t>ом</w:t>
            </w:r>
            <w:r w:rsidRPr="00A851FC">
              <w:rPr>
                <w:rFonts w:cs="Arial"/>
                <w:iCs/>
                <w:sz w:val="28"/>
                <w:szCs w:val="28"/>
              </w:rPr>
              <w:t xml:space="preserve"> по работе с кадрами и профилактики коррупционных </w:t>
            </w:r>
            <w:proofErr w:type="gramStart"/>
            <w:r w:rsidRPr="00A851FC">
              <w:rPr>
                <w:rFonts w:cs="Arial"/>
                <w:iCs/>
                <w:sz w:val="28"/>
                <w:szCs w:val="28"/>
              </w:rPr>
              <w:t xml:space="preserve">правонарушений </w:t>
            </w:r>
            <w:r w:rsidRPr="00F01638">
              <w:rPr>
                <w:rFonts w:cs="Arial"/>
                <w:iCs/>
                <w:sz w:val="28"/>
                <w:szCs w:val="28"/>
              </w:rPr>
              <w:t xml:space="preserve"> администрации</w:t>
            </w:r>
            <w:proofErr w:type="gramEnd"/>
            <w:r w:rsidRPr="00F01638">
              <w:rPr>
                <w:rFonts w:cs="Arial"/>
                <w:iCs/>
                <w:sz w:val="28"/>
                <w:szCs w:val="28"/>
              </w:rPr>
              <w:t xml:space="preserve"> Дубенского муниципального района, секретарь комиссии</w:t>
            </w:r>
          </w:p>
        </w:tc>
      </w:tr>
      <w:tr w:rsidR="001D190A" w:rsidRPr="00F01638" w:rsidTr="00502041">
        <w:trPr>
          <w:tblCellSpacing w:w="15" w:type="dxa"/>
        </w:trPr>
        <w:tc>
          <w:tcPr>
            <w:tcW w:w="4970" w:type="pct"/>
            <w:gridSpan w:val="3"/>
            <w:hideMark/>
          </w:tcPr>
          <w:p w:rsidR="001D190A" w:rsidRPr="00F01638" w:rsidRDefault="001D190A" w:rsidP="00502041">
            <w:pPr>
              <w:pStyle w:val="aa"/>
              <w:widowControl w:val="0"/>
              <w:contextualSpacing/>
              <w:jc w:val="both"/>
              <w:rPr>
                <w:rFonts w:cs="Arial"/>
                <w:iCs/>
                <w:sz w:val="28"/>
                <w:szCs w:val="28"/>
              </w:rPr>
            </w:pPr>
            <w:r w:rsidRPr="00F01638">
              <w:rPr>
                <w:rFonts w:cs="Arial"/>
                <w:iCs/>
                <w:sz w:val="28"/>
                <w:szCs w:val="28"/>
              </w:rPr>
              <w:t>Члены комиссии:</w:t>
            </w:r>
          </w:p>
        </w:tc>
      </w:tr>
      <w:tr w:rsidR="001D190A" w:rsidRPr="00F01638" w:rsidTr="00502041">
        <w:trPr>
          <w:tblCellSpacing w:w="15" w:type="dxa"/>
        </w:trPr>
        <w:tc>
          <w:tcPr>
            <w:tcW w:w="1207" w:type="pct"/>
            <w:hideMark/>
          </w:tcPr>
          <w:p w:rsidR="001D190A" w:rsidRPr="00F01638" w:rsidRDefault="001D190A" w:rsidP="00502041">
            <w:pPr>
              <w:pStyle w:val="aa"/>
              <w:widowControl w:val="0"/>
              <w:contextualSpacing/>
              <w:jc w:val="both"/>
              <w:rPr>
                <w:rFonts w:cs="Arial"/>
                <w:iCs/>
                <w:sz w:val="28"/>
                <w:szCs w:val="28"/>
              </w:rPr>
            </w:pPr>
            <w:proofErr w:type="spellStart"/>
            <w:r w:rsidRPr="00F01638">
              <w:rPr>
                <w:rFonts w:cs="Arial"/>
                <w:iCs/>
                <w:sz w:val="28"/>
                <w:szCs w:val="28"/>
              </w:rPr>
              <w:t>Волгушева</w:t>
            </w:r>
            <w:proofErr w:type="spellEnd"/>
            <w:r w:rsidRPr="00F01638">
              <w:rPr>
                <w:rFonts w:cs="Arial"/>
                <w:iCs/>
                <w:sz w:val="28"/>
                <w:szCs w:val="28"/>
              </w:rPr>
              <w:t> Т.М.</w:t>
            </w:r>
          </w:p>
        </w:tc>
        <w:tc>
          <w:tcPr>
            <w:tcW w:w="198" w:type="pct"/>
            <w:hideMark/>
          </w:tcPr>
          <w:p w:rsidR="001D190A" w:rsidRPr="00F01638" w:rsidRDefault="001D190A" w:rsidP="00502041">
            <w:pPr>
              <w:pStyle w:val="aa"/>
              <w:widowControl w:val="0"/>
              <w:contextualSpacing/>
              <w:jc w:val="both"/>
              <w:rPr>
                <w:rFonts w:cs="Arial"/>
                <w:iCs/>
                <w:sz w:val="28"/>
                <w:szCs w:val="28"/>
              </w:rPr>
            </w:pPr>
            <w:r w:rsidRPr="00F01638">
              <w:rPr>
                <w:rFonts w:cs="Arial"/>
                <w:iCs/>
                <w:sz w:val="28"/>
                <w:szCs w:val="28"/>
              </w:rPr>
              <w:t>-</w:t>
            </w:r>
          </w:p>
        </w:tc>
        <w:tc>
          <w:tcPr>
            <w:tcW w:w="3536" w:type="pct"/>
            <w:hideMark/>
          </w:tcPr>
          <w:p w:rsidR="001D190A" w:rsidRPr="00F01638" w:rsidRDefault="001D190A" w:rsidP="00502041">
            <w:pPr>
              <w:pStyle w:val="aa"/>
              <w:widowControl w:val="0"/>
              <w:contextualSpacing/>
              <w:jc w:val="both"/>
              <w:rPr>
                <w:rFonts w:cs="Arial"/>
                <w:iCs/>
                <w:sz w:val="28"/>
                <w:szCs w:val="28"/>
              </w:rPr>
            </w:pPr>
            <w:r w:rsidRPr="00F01638">
              <w:rPr>
                <w:rFonts w:cs="Arial"/>
                <w:iCs/>
                <w:sz w:val="28"/>
                <w:szCs w:val="28"/>
              </w:rPr>
              <w:t>начальник экономического управления администрации Дубенского муниципального района</w:t>
            </w:r>
          </w:p>
        </w:tc>
      </w:tr>
      <w:tr w:rsidR="001D190A" w:rsidRPr="00F01638" w:rsidTr="00502041">
        <w:trPr>
          <w:tblCellSpacing w:w="15" w:type="dxa"/>
        </w:trPr>
        <w:tc>
          <w:tcPr>
            <w:tcW w:w="1207" w:type="pct"/>
            <w:hideMark/>
          </w:tcPr>
          <w:p w:rsidR="001D190A" w:rsidRPr="00F01638" w:rsidRDefault="001D190A" w:rsidP="00502041">
            <w:pPr>
              <w:pStyle w:val="aa"/>
              <w:widowControl w:val="0"/>
              <w:contextualSpacing/>
              <w:jc w:val="both"/>
              <w:rPr>
                <w:rFonts w:cs="Arial"/>
                <w:iCs/>
                <w:sz w:val="28"/>
                <w:szCs w:val="28"/>
              </w:rPr>
            </w:pPr>
            <w:proofErr w:type="spellStart"/>
            <w:r w:rsidRPr="00F01638">
              <w:rPr>
                <w:rFonts w:cs="Arial"/>
                <w:iCs/>
                <w:sz w:val="28"/>
                <w:szCs w:val="28"/>
              </w:rPr>
              <w:t>Карпунькина</w:t>
            </w:r>
            <w:proofErr w:type="spellEnd"/>
            <w:r w:rsidRPr="00F01638">
              <w:rPr>
                <w:rFonts w:cs="Arial"/>
                <w:iCs/>
                <w:sz w:val="28"/>
                <w:szCs w:val="28"/>
              </w:rPr>
              <w:t> М.В.</w:t>
            </w:r>
          </w:p>
        </w:tc>
        <w:tc>
          <w:tcPr>
            <w:tcW w:w="198" w:type="pct"/>
            <w:hideMark/>
          </w:tcPr>
          <w:p w:rsidR="001D190A" w:rsidRPr="00F01638" w:rsidRDefault="001D190A" w:rsidP="00502041">
            <w:pPr>
              <w:pStyle w:val="aa"/>
              <w:widowControl w:val="0"/>
              <w:contextualSpacing/>
              <w:jc w:val="both"/>
              <w:rPr>
                <w:rFonts w:cs="Arial"/>
                <w:iCs/>
                <w:sz w:val="28"/>
                <w:szCs w:val="28"/>
              </w:rPr>
            </w:pPr>
            <w:r w:rsidRPr="00F01638">
              <w:rPr>
                <w:rFonts w:cs="Arial"/>
                <w:iCs/>
                <w:sz w:val="28"/>
                <w:szCs w:val="28"/>
              </w:rPr>
              <w:t>-</w:t>
            </w:r>
          </w:p>
        </w:tc>
        <w:tc>
          <w:tcPr>
            <w:tcW w:w="3536" w:type="pct"/>
            <w:hideMark/>
          </w:tcPr>
          <w:p w:rsidR="001D190A" w:rsidRPr="00F01638" w:rsidRDefault="001D190A" w:rsidP="00502041">
            <w:pPr>
              <w:pStyle w:val="aa"/>
              <w:widowControl w:val="0"/>
              <w:contextualSpacing/>
              <w:jc w:val="both"/>
              <w:rPr>
                <w:rFonts w:cs="Arial"/>
                <w:iCs/>
                <w:sz w:val="28"/>
                <w:szCs w:val="28"/>
              </w:rPr>
            </w:pPr>
            <w:r w:rsidRPr="00F01638">
              <w:rPr>
                <w:rFonts w:cs="Arial"/>
                <w:iCs/>
                <w:sz w:val="28"/>
                <w:szCs w:val="28"/>
              </w:rPr>
              <w:t>председатель первичной организации ветеранов труда администрации Дубенского муниципального района (по согласованию)</w:t>
            </w:r>
          </w:p>
        </w:tc>
      </w:tr>
      <w:tr w:rsidR="001D190A" w:rsidRPr="00F01638" w:rsidTr="00502041">
        <w:trPr>
          <w:tblCellSpacing w:w="15" w:type="dxa"/>
        </w:trPr>
        <w:tc>
          <w:tcPr>
            <w:tcW w:w="1207" w:type="pct"/>
            <w:hideMark/>
          </w:tcPr>
          <w:p w:rsidR="001D190A" w:rsidRPr="00F01638" w:rsidRDefault="001D190A" w:rsidP="00502041">
            <w:pPr>
              <w:pStyle w:val="aa"/>
              <w:widowControl w:val="0"/>
              <w:contextualSpacing/>
              <w:jc w:val="both"/>
              <w:rPr>
                <w:rFonts w:cs="Arial"/>
                <w:iCs/>
                <w:sz w:val="28"/>
                <w:szCs w:val="28"/>
              </w:rPr>
            </w:pPr>
            <w:proofErr w:type="spellStart"/>
            <w:r w:rsidRPr="00F01638">
              <w:rPr>
                <w:rFonts w:cs="Arial"/>
                <w:iCs/>
                <w:sz w:val="28"/>
                <w:szCs w:val="28"/>
              </w:rPr>
              <w:t>Грохина</w:t>
            </w:r>
            <w:proofErr w:type="spellEnd"/>
            <w:r w:rsidRPr="00F01638">
              <w:rPr>
                <w:rFonts w:cs="Arial"/>
                <w:iCs/>
                <w:sz w:val="28"/>
                <w:szCs w:val="28"/>
              </w:rPr>
              <w:t> Т.А.</w:t>
            </w:r>
          </w:p>
        </w:tc>
        <w:tc>
          <w:tcPr>
            <w:tcW w:w="198" w:type="pct"/>
            <w:hideMark/>
          </w:tcPr>
          <w:p w:rsidR="001D190A" w:rsidRPr="00F01638" w:rsidRDefault="001D190A" w:rsidP="00502041">
            <w:pPr>
              <w:pStyle w:val="aa"/>
              <w:widowControl w:val="0"/>
              <w:contextualSpacing/>
              <w:jc w:val="both"/>
              <w:rPr>
                <w:rFonts w:cs="Arial"/>
                <w:iCs/>
                <w:sz w:val="28"/>
                <w:szCs w:val="28"/>
              </w:rPr>
            </w:pPr>
            <w:r w:rsidRPr="00F01638">
              <w:rPr>
                <w:rFonts w:cs="Arial"/>
                <w:iCs/>
                <w:sz w:val="28"/>
                <w:szCs w:val="28"/>
              </w:rPr>
              <w:t>-</w:t>
            </w:r>
          </w:p>
        </w:tc>
        <w:tc>
          <w:tcPr>
            <w:tcW w:w="3536" w:type="pct"/>
            <w:hideMark/>
          </w:tcPr>
          <w:p w:rsidR="001D190A" w:rsidRPr="00F01638" w:rsidRDefault="001D190A" w:rsidP="00502041">
            <w:pPr>
              <w:pStyle w:val="aa"/>
              <w:widowControl w:val="0"/>
              <w:contextualSpacing/>
              <w:jc w:val="both"/>
              <w:rPr>
                <w:rFonts w:cs="Arial"/>
                <w:iCs/>
                <w:sz w:val="28"/>
                <w:szCs w:val="28"/>
              </w:rPr>
            </w:pPr>
            <w:r>
              <w:rPr>
                <w:rFonts w:cs="Arial"/>
                <w:iCs/>
                <w:sz w:val="28"/>
                <w:szCs w:val="28"/>
              </w:rPr>
              <w:t>директор МБУ ДО «Центр детского творчества»</w:t>
            </w:r>
            <w:r w:rsidRPr="00F01638">
              <w:rPr>
                <w:rFonts w:cs="Arial"/>
                <w:iCs/>
                <w:sz w:val="28"/>
                <w:szCs w:val="28"/>
              </w:rPr>
              <w:t>, председатель Дубенской районной организации профсоюза работников народного образования и науки Республики Мордовия</w:t>
            </w:r>
          </w:p>
        </w:tc>
      </w:tr>
    </w:tbl>
    <w:p w:rsidR="006B4002" w:rsidRPr="009B741B" w:rsidRDefault="006B4002" w:rsidP="006B4002">
      <w:pPr>
        <w:jc w:val="right"/>
        <w:rPr>
          <w:sz w:val="28"/>
          <w:szCs w:val="28"/>
        </w:rPr>
      </w:pPr>
    </w:p>
    <w:p w:rsidR="00593298" w:rsidRDefault="00593298" w:rsidP="006B4002">
      <w:pPr>
        <w:rPr>
          <w:sz w:val="28"/>
          <w:szCs w:val="28"/>
        </w:rPr>
      </w:pPr>
    </w:p>
    <w:p w:rsidR="001D190A" w:rsidRDefault="001D190A" w:rsidP="006B4002">
      <w:pPr>
        <w:rPr>
          <w:sz w:val="28"/>
          <w:szCs w:val="28"/>
        </w:rPr>
      </w:pPr>
    </w:p>
    <w:p w:rsidR="001D190A" w:rsidRDefault="001D190A" w:rsidP="006B4002">
      <w:pPr>
        <w:rPr>
          <w:sz w:val="28"/>
          <w:szCs w:val="28"/>
        </w:rPr>
      </w:pPr>
    </w:p>
    <w:p w:rsidR="001D190A" w:rsidRDefault="001D190A" w:rsidP="006B4002">
      <w:pPr>
        <w:rPr>
          <w:sz w:val="28"/>
          <w:szCs w:val="28"/>
        </w:rPr>
      </w:pPr>
    </w:p>
    <w:p w:rsidR="001D190A" w:rsidRPr="009B741B" w:rsidRDefault="001D190A" w:rsidP="006B4002">
      <w:pPr>
        <w:rPr>
          <w:sz w:val="28"/>
          <w:szCs w:val="28"/>
        </w:rPr>
      </w:pPr>
      <w:bookmarkStart w:id="0" w:name="_GoBack"/>
      <w:bookmarkEnd w:id="0"/>
    </w:p>
    <w:p w:rsidR="0052600E" w:rsidRPr="009B741B" w:rsidRDefault="0052600E" w:rsidP="00426E11">
      <w:pPr>
        <w:spacing w:after="0"/>
        <w:jc w:val="center"/>
        <w:rPr>
          <w:rFonts w:ascii="Times New Roman" w:hAnsi="Times New Roman" w:cs="Times New Roman"/>
          <w:sz w:val="28"/>
          <w:szCs w:val="28"/>
        </w:rPr>
      </w:pPr>
      <w:r w:rsidRPr="009B741B">
        <w:rPr>
          <w:rFonts w:ascii="Times New Roman" w:hAnsi="Times New Roman" w:cs="Times New Roman"/>
          <w:sz w:val="28"/>
          <w:szCs w:val="28"/>
        </w:rPr>
        <w:lastRenderedPageBreak/>
        <w:t xml:space="preserve">              </w:t>
      </w:r>
      <w:r w:rsidR="00426E11" w:rsidRPr="009B741B">
        <w:rPr>
          <w:rFonts w:ascii="Times New Roman" w:hAnsi="Times New Roman" w:cs="Times New Roman"/>
          <w:sz w:val="28"/>
          <w:szCs w:val="28"/>
        </w:rPr>
        <w:t xml:space="preserve">                             </w:t>
      </w:r>
      <w:r w:rsidRPr="009B741B">
        <w:rPr>
          <w:rFonts w:ascii="Times New Roman" w:hAnsi="Times New Roman" w:cs="Times New Roman"/>
          <w:sz w:val="28"/>
          <w:szCs w:val="28"/>
        </w:rPr>
        <w:t>ПРИЛОЖЕНИЕ № 2</w:t>
      </w:r>
    </w:p>
    <w:tbl>
      <w:tblPr>
        <w:tblW w:w="5103" w:type="dxa"/>
        <w:tblInd w:w="4928" w:type="dxa"/>
        <w:tblLook w:val="04A0" w:firstRow="1" w:lastRow="0" w:firstColumn="1" w:lastColumn="0" w:noHBand="0" w:noVBand="1"/>
      </w:tblPr>
      <w:tblGrid>
        <w:gridCol w:w="5103"/>
      </w:tblGrid>
      <w:tr w:rsidR="006B4002" w:rsidRPr="009B741B" w:rsidTr="00622DBA">
        <w:tc>
          <w:tcPr>
            <w:tcW w:w="5103" w:type="dxa"/>
            <w:shd w:val="clear" w:color="auto" w:fill="auto"/>
          </w:tcPr>
          <w:p w:rsidR="006B4002" w:rsidRPr="009B741B" w:rsidRDefault="006B4002" w:rsidP="00622DBA">
            <w:pPr>
              <w:tabs>
                <w:tab w:val="center" w:pos="2443"/>
              </w:tabs>
              <w:spacing w:after="0"/>
              <w:rPr>
                <w:rFonts w:ascii="Times New Roman" w:hAnsi="Times New Roman" w:cs="Times New Roman"/>
                <w:sz w:val="28"/>
                <w:szCs w:val="28"/>
              </w:rPr>
            </w:pPr>
            <w:bookmarkStart w:id="1" w:name="sub_17"/>
            <w:r w:rsidRPr="009B741B">
              <w:rPr>
                <w:rFonts w:ascii="Times New Roman" w:hAnsi="Times New Roman" w:cs="Times New Roman"/>
                <w:sz w:val="28"/>
                <w:szCs w:val="28"/>
              </w:rPr>
              <w:t xml:space="preserve"> УТВЕРЖДЕНО</w:t>
            </w:r>
          </w:p>
          <w:p w:rsidR="006B4002" w:rsidRPr="009B741B" w:rsidRDefault="0052600E" w:rsidP="00622DBA">
            <w:pPr>
              <w:spacing w:after="0"/>
              <w:rPr>
                <w:rFonts w:ascii="Times New Roman" w:hAnsi="Times New Roman" w:cs="Times New Roman"/>
                <w:sz w:val="28"/>
                <w:szCs w:val="28"/>
              </w:rPr>
            </w:pPr>
            <w:r w:rsidRPr="009B741B">
              <w:rPr>
                <w:rFonts w:ascii="Times New Roman" w:hAnsi="Times New Roman" w:cs="Times New Roman"/>
                <w:sz w:val="28"/>
                <w:szCs w:val="28"/>
              </w:rPr>
              <w:t xml:space="preserve"> </w:t>
            </w:r>
            <w:r w:rsidR="006B4002" w:rsidRPr="009B741B">
              <w:rPr>
                <w:rFonts w:ascii="Times New Roman" w:hAnsi="Times New Roman" w:cs="Times New Roman"/>
                <w:sz w:val="28"/>
                <w:szCs w:val="28"/>
              </w:rPr>
              <w:t>решением Совета депутатов</w:t>
            </w:r>
          </w:p>
          <w:p w:rsidR="006B4002" w:rsidRPr="009B741B" w:rsidRDefault="006B4002" w:rsidP="00622DBA">
            <w:pPr>
              <w:spacing w:after="0"/>
              <w:rPr>
                <w:rFonts w:ascii="Times New Roman" w:hAnsi="Times New Roman" w:cs="Times New Roman"/>
                <w:sz w:val="28"/>
                <w:szCs w:val="28"/>
              </w:rPr>
            </w:pPr>
            <w:r w:rsidRPr="009B741B">
              <w:rPr>
                <w:rFonts w:ascii="Times New Roman" w:hAnsi="Times New Roman" w:cs="Times New Roman"/>
                <w:sz w:val="28"/>
                <w:szCs w:val="28"/>
              </w:rPr>
              <w:t>Дубенского муниципального района</w:t>
            </w:r>
          </w:p>
          <w:p w:rsidR="006B4002" w:rsidRPr="009B741B" w:rsidRDefault="00593298" w:rsidP="00622DBA">
            <w:pPr>
              <w:rPr>
                <w:rFonts w:ascii="Times New Roman" w:hAnsi="Times New Roman" w:cs="Times New Roman"/>
                <w:sz w:val="28"/>
                <w:szCs w:val="28"/>
              </w:rPr>
            </w:pPr>
            <w:r w:rsidRPr="009B741B">
              <w:rPr>
                <w:rFonts w:ascii="Times New Roman" w:hAnsi="Times New Roman" w:cs="Times New Roman"/>
                <w:sz w:val="28"/>
                <w:szCs w:val="28"/>
              </w:rPr>
              <w:t>от 25.07.2016 № 274</w:t>
            </w:r>
          </w:p>
          <w:p w:rsidR="006B4002" w:rsidRPr="009B741B" w:rsidRDefault="006B4002" w:rsidP="00622DBA">
            <w:pPr>
              <w:pStyle w:val="1"/>
              <w:spacing w:before="0" w:after="0"/>
              <w:jc w:val="left"/>
              <w:rPr>
                <w:rFonts w:ascii="Times New Roman" w:hAnsi="Times New Roman" w:cs="Arial"/>
                <w:kern w:val="0"/>
                <w:sz w:val="28"/>
                <w:szCs w:val="28"/>
              </w:rPr>
            </w:pPr>
          </w:p>
        </w:tc>
      </w:tr>
    </w:tbl>
    <w:p w:rsidR="006B4002" w:rsidRPr="009B741B" w:rsidRDefault="006B4002" w:rsidP="006B4002">
      <w:pPr>
        <w:pStyle w:val="1"/>
        <w:spacing w:before="0" w:after="0"/>
        <w:ind w:firstLine="709"/>
        <w:jc w:val="both"/>
        <w:rPr>
          <w:rFonts w:ascii="Times New Roman" w:hAnsi="Times New Roman"/>
          <w:sz w:val="28"/>
          <w:szCs w:val="28"/>
        </w:rPr>
      </w:pPr>
    </w:p>
    <w:p w:rsidR="006B4002" w:rsidRPr="009B741B" w:rsidRDefault="006B4002" w:rsidP="006B4002">
      <w:pPr>
        <w:pStyle w:val="a3"/>
        <w:tabs>
          <w:tab w:val="left" w:pos="1276"/>
        </w:tabs>
        <w:spacing w:after="0" w:line="240" w:lineRule="auto"/>
        <w:ind w:left="0"/>
        <w:jc w:val="center"/>
        <w:rPr>
          <w:rFonts w:ascii="Times New Roman" w:hAnsi="Times New Roman"/>
          <w:sz w:val="28"/>
          <w:szCs w:val="28"/>
        </w:rPr>
      </w:pPr>
      <w:r w:rsidRPr="009B741B">
        <w:rPr>
          <w:rFonts w:ascii="Times New Roman" w:hAnsi="Times New Roman"/>
          <w:b/>
          <w:sz w:val="28"/>
          <w:szCs w:val="28"/>
        </w:rPr>
        <w:t>ПОЛОЖЕНИЕ</w:t>
      </w:r>
    </w:p>
    <w:p w:rsidR="006B4002" w:rsidRPr="009B741B" w:rsidRDefault="002F5115" w:rsidP="006B4002">
      <w:pPr>
        <w:pStyle w:val="a3"/>
        <w:tabs>
          <w:tab w:val="left" w:pos="1276"/>
        </w:tabs>
        <w:spacing w:after="0" w:line="240" w:lineRule="auto"/>
        <w:ind w:left="0"/>
        <w:jc w:val="center"/>
        <w:rPr>
          <w:rFonts w:ascii="Times New Roman" w:hAnsi="Times New Roman"/>
          <w:sz w:val="28"/>
          <w:szCs w:val="28"/>
        </w:rPr>
      </w:pPr>
      <w:r w:rsidRPr="009B741B">
        <w:rPr>
          <w:rFonts w:ascii="Times New Roman" w:hAnsi="Times New Roman"/>
          <w:sz w:val="28"/>
          <w:szCs w:val="28"/>
        </w:rPr>
        <w:t>о порядке работы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6B4002" w:rsidRPr="009B741B" w:rsidRDefault="006B4002" w:rsidP="002F5115">
      <w:pPr>
        <w:pStyle w:val="a3"/>
        <w:tabs>
          <w:tab w:val="left" w:pos="1276"/>
        </w:tabs>
        <w:spacing w:after="0" w:line="240" w:lineRule="auto"/>
        <w:ind w:left="0"/>
        <w:jc w:val="both"/>
        <w:rPr>
          <w:rFonts w:ascii="Times New Roman" w:hAnsi="Times New Roman" w:cs="Times New Roman"/>
          <w:sz w:val="28"/>
          <w:szCs w:val="28"/>
        </w:rPr>
      </w:pPr>
    </w:p>
    <w:bookmarkEnd w:id="1"/>
    <w:p w:rsidR="0052600E"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52600E" w:rsidRPr="009B741B">
        <w:rPr>
          <w:rFonts w:ascii="Times New Roman" w:hAnsi="Times New Roman" w:cs="Times New Roman"/>
          <w:spacing w:val="2"/>
          <w:sz w:val="28"/>
          <w:szCs w:val="28"/>
          <w:shd w:val="clear" w:color="auto" w:fill="FFFFFF"/>
        </w:rPr>
        <w:t>Дубенского муниципального района</w:t>
      </w:r>
      <w:r w:rsidRPr="009B741B">
        <w:rPr>
          <w:rFonts w:ascii="Times New Roman" w:hAnsi="Times New Roman" w:cs="Times New Roman"/>
          <w:spacing w:val="2"/>
          <w:sz w:val="28"/>
          <w:szCs w:val="28"/>
          <w:shd w:val="clear" w:color="auto" w:fill="FFFFFF"/>
        </w:rPr>
        <w:t xml:space="preserve"> и урегулированию конфликта интересов (далее - комиссия), образуемой в органе местного самоуправления</w:t>
      </w:r>
      <w:r w:rsidR="0052600E" w:rsidRPr="009B741B">
        <w:rPr>
          <w:rFonts w:ascii="Times New Roman" w:hAnsi="Times New Roman" w:cs="Times New Roman"/>
          <w:spacing w:val="2"/>
          <w:sz w:val="28"/>
          <w:szCs w:val="28"/>
          <w:shd w:val="clear" w:color="auto" w:fill="FFFFFF"/>
        </w:rPr>
        <w:t xml:space="preserve"> Дубенского муниципального района</w:t>
      </w:r>
      <w:r w:rsidRPr="009B741B">
        <w:rPr>
          <w:rFonts w:ascii="Times New Roman" w:hAnsi="Times New Roman" w:cs="Times New Roman"/>
          <w:spacing w:val="2"/>
          <w:sz w:val="28"/>
          <w:szCs w:val="28"/>
          <w:shd w:val="clear" w:color="auto" w:fill="FFFFFF"/>
        </w:rPr>
        <w:t>, аппарате избирательной ком</w:t>
      </w:r>
      <w:r w:rsidR="0052600E" w:rsidRPr="009B741B">
        <w:rPr>
          <w:rFonts w:ascii="Times New Roman" w:hAnsi="Times New Roman" w:cs="Times New Roman"/>
          <w:spacing w:val="2"/>
          <w:sz w:val="28"/>
          <w:szCs w:val="28"/>
          <w:shd w:val="clear" w:color="auto" w:fill="FFFFFF"/>
        </w:rPr>
        <w:t>иссии Дубенского муниципального района</w:t>
      </w:r>
      <w:r w:rsidRPr="009B741B">
        <w:rPr>
          <w:rFonts w:ascii="Times New Roman" w:hAnsi="Times New Roman" w:cs="Times New Roman"/>
          <w:spacing w:val="2"/>
          <w:sz w:val="28"/>
          <w:szCs w:val="28"/>
          <w:shd w:val="clear" w:color="auto" w:fill="FFFFFF"/>
        </w:rPr>
        <w:t xml:space="preserve"> в соответствии с</w:t>
      </w:r>
      <w:r w:rsidRPr="009B741B">
        <w:rPr>
          <w:rStyle w:val="apple-converted-space"/>
          <w:rFonts w:ascii="Times New Roman" w:hAnsi="Times New Roman" w:cs="Times New Roman"/>
          <w:spacing w:val="2"/>
          <w:sz w:val="28"/>
          <w:szCs w:val="28"/>
          <w:shd w:val="clear" w:color="auto" w:fill="FFFFFF"/>
        </w:rPr>
        <w:t> </w:t>
      </w:r>
      <w:hyperlink r:id="rId8" w:history="1">
        <w:r w:rsidRPr="009B741B">
          <w:rPr>
            <w:rStyle w:val="a9"/>
            <w:rFonts w:ascii="Times New Roman" w:hAnsi="Times New Roman" w:cs="Times New Roman"/>
            <w:color w:val="auto"/>
            <w:spacing w:val="2"/>
            <w:sz w:val="28"/>
            <w:szCs w:val="28"/>
            <w:u w:val="none"/>
            <w:shd w:val="clear" w:color="auto" w:fill="FFFFFF"/>
          </w:rPr>
          <w:t>Федеральным законом от 25 декабря 2008 года N 273-ФЗ "О противодействии коррупции"</w:t>
        </w:r>
      </w:hyperlink>
      <w:r w:rsidRPr="009B741B">
        <w:rPr>
          <w:rFonts w:ascii="Times New Roman" w:hAnsi="Times New Roman" w:cs="Times New Roman"/>
          <w:spacing w:val="2"/>
          <w:sz w:val="28"/>
          <w:szCs w:val="28"/>
          <w:shd w:val="clear" w:color="auto" w:fill="FFFFFF"/>
        </w:rPr>
        <w:t>.</w:t>
      </w:r>
    </w:p>
    <w:p w:rsidR="00784195"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 Комиссия в своей деятельности руководствуется</w:t>
      </w:r>
      <w:r w:rsidRPr="009B741B">
        <w:rPr>
          <w:rStyle w:val="apple-converted-space"/>
          <w:rFonts w:ascii="Times New Roman" w:hAnsi="Times New Roman" w:cs="Times New Roman"/>
          <w:spacing w:val="2"/>
          <w:sz w:val="28"/>
          <w:szCs w:val="28"/>
          <w:shd w:val="clear" w:color="auto" w:fill="FFFFFF"/>
        </w:rPr>
        <w:t> </w:t>
      </w:r>
      <w:hyperlink r:id="rId9" w:history="1">
        <w:r w:rsidRPr="009B741B">
          <w:rPr>
            <w:rStyle w:val="a9"/>
            <w:rFonts w:ascii="Times New Roman" w:hAnsi="Times New Roman" w:cs="Times New Roman"/>
            <w:color w:val="auto"/>
            <w:spacing w:val="2"/>
            <w:sz w:val="28"/>
            <w:szCs w:val="28"/>
            <w:u w:val="none"/>
            <w:shd w:val="clear" w:color="auto" w:fill="FFFFFF"/>
          </w:rPr>
          <w:t>Конституцией Российской Федерации</w:t>
        </w:r>
      </w:hyperlink>
      <w:r w:rsidRPr="009B741B">
        <w:rPr>
          <w:rFonts w:ascii="Times New Roman" w:hAnsi="Times New Roman" w:cs="Times New Roman"/>
          <w:spacing w:val="2"/>
          <w:sz w:val="28"/>
          <w:szCs w:val="28"/>
          <w:shd w:val="clear" w:color="auto" w:fill="FFFFFF"/>
        </w:rPr>
        <w:t xml:space="preserve">, </w:t>
      </w:r>
      <w:hyperlink r:id="rId10" w:history="1">
        <w:r w:rsidRPr="009B741B">
          <w:rPr>
            <w:rStyle w:val="a9"/>
            <w:rFonts w:ascii="Times New Roman" w:hAnsi="Times New Roman" w:cs="Times New Roman"/>
            <w:color w:val="auto"/>
            <w:spacing w:val="2"/>
            <w:sz w:val="28"/>
            <w:szCs w:val="28"/>
            <w:u w:val="none"/>
            <w:shd w:val="clear" w:color="auto" w:fill="FFFFFF"/>
          </w:rPr>
          <w:t>Конституцией Республики Мордовия</w:t>
        </w:r>
      </w:hyperlink>
      <w:r w:rsidRPr="009B741B">
        <w:rPr>
          <w:rFonts w:ascii="Times New Roman" w:hAnsi="Times New Roman" w:cs="Times New Roman"/>
          <w:spacing w:val="2"/>
          <w:sz w:val="28"/>
          <w:szCs w:val="28"/>
          <w:shd w:val="clear" w:color="auto" w:fill="FFFFFF"/>
        </w:rPr>
        <w:t>, законодательством о муниципальной службе и противодействии коррупции, настоящим Положением, а также нормативными пр</w:t>
      </w:r>
      <w:r w:rsidR="0052600E" w:rsidRPr="009B741B">
        <w:rPr>
          <w:rFonts w:ascii="Times New Roman" w:hAnsi="Times New Roman" w:cs="Times New Roman"/>
          <w:spacing w:val="2"/>
          <w:sz w:val="28"/>
          <w:szCs w:val="28"/>
          <w:shd w:val="clear" w:color="auto" w:fill="FFFFFF"/>
        </w:rPr>
        <w:t>авовыми актами органов местного самоупра</w:t>
      </w:r>
      <w:r w:rsidR="00784195" w:rsidRPr="009B741B">
        <w:rPr>
          <w:rFonts w:ascii="Times New Roman" w:hAnsi="Times New Roman" w:cs="Times New Roman"/>
          <w:spacing w:val="2"/>
          <w:sz w:val="28"/>
          <w:szCs w:val="28"/>
          <w:shd w:val="clear" w:color="auto" w:fill="FFFFFF"/>
        </w:rPr>
        <w:t>вления Дубенского муниципального района</w:t>
      </w:r>
      <w:r w:rsidRPr="009B741B">
        <w:rPr>
          <w:rFonts w:ascii="Times New Roman" w:hAnsi="Times New Roman" w:cs="Times New Roman"/>
          <w:spacing w:val="2"/>
          <w:sz w:val="28"/>
          <w:szCs w:val="28"/>
          <w:shd w:val="clear" w:color="auto" w:fill="FFFFFF"/>
        </w:rPr>
        <w:t>.</w:t>
      </w:r>
    </w:p>
    <w:p w:rsidR="00784195"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3. Основной задачей комиссии является содействие органам местного самоуправления</w:t>
      </w:r>
      <w:r w:rsidR="00784195" w:rsidRPr="009B741B">
        <w:rPr>
          <w:rFonts w:ascii="Times New Roman" w:hAnsi="Times New Roman" w:cs="Times New Roman"/>
          <w:spacing w:val="2"/>
          <w:sz w:val="28"/>
          <w:szCs w:val="28"/>
          <w:shd w:val="clear" w:color="auto" w:fill="FFFFFF"/>
        </w:rPr>
        <w:t xml:space="preserve"> Дубенского муниципального района</w:t>
      </w:r>
      <w:r w:rsidRPr="009B741B">
        <w:rPr>
          <w:rFonts w:ascii="Times New Roman" w:hAnsi="Times New Roman" w:cs="Times New Roman"/>
          <w:spacing w:val="2"/>
          <w:sz w:val="28"/>
          <w:szCs w:val="28"/>
          <w:shd w:val="clear" w:color="auto" w:fill="FFFFFF"/>
        </w:rPr>
        <w:t>:</w:t>
      </w:r>
    </w:p>
    <w:p w:rsidR="00784195"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 в обеспечении соблюдения муниципальными служащими органов местного самоуправления, аппарата избирательной ком</w:t>
      </w:r>
      <w:r w:rsidR="00784195" w:rsidRPr="009B741B">
        <w:rPr>
          <w:rFonts w:ascii="Times New Roman" w:hAnsi="Times New Roman" w:cs="Times New Roman"/>
          <w:spacing w:val="2"/>
          <w:sz w:val="28"/>
          <w:szCs w:val="28"/>
          <w:shd w:val="clear" w:color="auto" w:fill="FFFFFF"/>
        </w:rPr>
        <w:t>иссии Дубенского муниципального района</w:t>
      </w:r>
      <w:r w:rsidRPr="009B741B">
        <w:rPr>
          <w:rFonts w:ascii="Times New Roman" w:hAnsi="Times New Roman" w:cs="Times New Roman"/>
          <w:spacing w:val="2"/>
          <w:sz w:val="28"/>
          <w:szCs w:val="28"/>
          <w:shd w:val="clear" w:color="auto" w:fill="FFFFFF"/>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w:t>
      </w:r>
      <w:r w:rsidRPr="009B741B">
        <w:rPr>
          <w:rStyle w:val="apple-converted-space"/>
          <w:rFonts w:ascii="Times New Roman" w:hAnsi="Times New Roman" w:cs="Times New Roman"/>
          <w:spacing w:val="2"/>
          <w:sz w:val="28"/>
          <w:szCs w:val="28"/>
          <w:shd w:val="clear" w:color="auto" w:fill="FFFFFF"/>
        </w:rPr>
        <w:t> </w:t>
      </w:r>
      <w:hyperlink r:id="rId11" w:history="1">
        <w:r w:rsidRPr="009B741B">
          <w:rPr>
            <w:rStyle w:val="a9"/>
            <w:rFonts w:ascii="Times New Roman" w:hAnsi="Times New Roman" w:cs="Times New Roman"/>
            <w:color w:val="auto"/>
            <w:spacing w:val="2"/>
            <w:sz w:val="28"/>
            <w:szCs w:val="28"/>
            <w:u w:val="none"/>
            <w:shd w:val="clear" w:color="auto" w:fill="FFFFFF"/>
          </w:rPr>
          <w:t>Федеральным законом от 25 декабря 2008 года N 273-ФЗ "О противодействии коррупции"</w:t>
        </w:r>
      </w:hyperlink>
      <w:r w:rsidRPr="009B741B">
        <w:rPr>
          <w:rFonts w:ascii="Times New Roman" w:hAnsi="Times New Roman" w:cs="Times New Roman"/>
          <w:spacing w:val="2"/>
          <w:sz w:val="28"/>
          <w:szCs w:val="28"/>
          <w:shd w:val="clear" w:color="auto" w:fill="FFFFFF"/>
        </w:rPr>
        <w:t>, другими федеральными законами (далее - требования к служебному поведению и (или) требования об урегулировании конфликта интересов);</w:t>
      </w:r>
    </w:p>
    <w:p w:rsidR="00784195"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 xml:space="preserve">2) в осуществлении в органе местного самоуправления, аппарате избирательной </w:t>
      </w:r>
      <w:proofErr w:type="gramStart"/>
      <w:r w:rsidRPr="009B741B">
        <w:rPr>
          <w:rFonts w:ascii="Times New Roman" w:hAnsi="Times New Roman" w:cs="Times New Roman"/>
          <w:spacing w:val="2"/>
          <w:sz w:val="28"/>
          <w:szCs w:val="28"/>
          <w:shd w:val="clear" w:color="auto" w:fill="FFFFFF"/>
        </w:rPr>
        <w:t>ком</w:t>
      </w:r>
      <w:r w:rsidR="00784195" w:rsidRPr="009B741B">
        <w:rPr>
          <w:rFonts w:ascii="Times New Roman" w:hAnsi="Times New Roman" w:cs="Times New Roman"/>
          <w:spacing w:val="2"/>
          <w:sz w:val="28"/>
          <w:szCs w:val="28"/>
          <w:shd w:val="clear" w:color="auto" w:fill="FFFFFF"/>
        </w:rPr>
        <w:t xml:space="preserve">иссии </w:t>
      </w:r>
      <w:r w:rsidRPr="009B741B">
        <w:rPr>
          <w:rFonts w:ascii="Times New Roman" w:hAnsi="Times New Roman" w:cs="Times New Roman"/>
          <w:spacing w:val="2"/>
          <w:sz w:val="28"/>
          <w:szCs w:val="28"/>
          <w:shd w:val="clear" w:color="auto" w:fill="FFFFFF"/>
        </w:rPr>
        <w:t xml:space="preserve"> мер</w:t>
      </w:r>
      <w:proofErr w:type="gramEnd"/>
      <w:r w:rsidRPr="009B741B">
        <w:rPr>
          <w:rFonts w:ascii="Times New Roman" w:hAnsi="Times New Roman" w:cs="Times New Roman"/>
          <w:spacing w:val="2"/>
          <w:sz w:val="28"/>
          <w:szCs w:val="28"/>
          <w:shd w:val="clear" w:color="auto" w:fill="FFFFFF"/>
        </w:rPr>
        <w:t xml:space="preserve"> по предупреждению коррупции.</w:t>
      </w:r>
    </w:p>
    <w:p w:rsidR="00784195"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lastRenderedPageBreak/>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w:t>
      </w:r>
      <w:r w:rsidR="00426E11" w:rsidRPr="009B741B">
        <w:rPr>
          <w:rFonts w:ascii="Times New Roman" w:hAnsi="Times New Roman" w:cs="Times New Roman"/>
          <w:spacing w:val="2"/>
          <w:sz w:val="28"/>
          <w:szCs w:val="28"/>
          <w:shd w:val="clear" w:color="auto" w:fill="FFFFFF"/>
        </w:rPr>
        <w:t xml:space="preserve">альной службы) </w:t>
      </w:r>
      <w:proofErr w:type="gramStart"/>
      <w:r w:rsidR="00426E11" w:rsidRPr="009B741B">
        <w:rPr>
          <w:rFonts w:ascii="Times New Roman" w:hAnsi="Times New Roman" w:cs="Times New Roman"/>
          <w:spacing w:val="2"/>
          <w:sz w:val="28"/>
          <w:szCs w:val="28"/>
          <w:shd w:val="clear" w:color="auto" w:fill="FFFFFF"/>
        </w:rPr>
        <w:t>в  органе</w:t>
      </w:r>
      <w:proofErr w:type="gramEnd"/>
      <w:r w:rsidR="00426E11" w:rsidRPr="009B741B">
        <w:rPr>
          <w:rFonts w:ascii="Times New Roman" w:hAnsi="Times New Roman" w:cs="Times New Roman"/>
          <w:spacing w:val="2"/>
          <w:sz w:val="28"/>
          <w:szCs w:val="28"/>
          <w:shd w:val="clear" w:color="auto" w:fill="FFFFFF"/>
        </w:rPr>
        <w:t xml:space="preserve"> местного самоуправления Дубенского муниципального района.</w:t>
      </w:r>
      <w:r w:rsidR="00784195" w:rsidRPr="009B741B">
        <w:rPr>
          <w:rFonts w:ascii="Times New Roman" w:hAnsi="Times New Roman" w:cs="Times New Roman"/>
          <w:spacing w:val="2"/>
          <w:sz w:val="28"/>
          <w:szCs w:val="28"/>
        </w:rPr>
        <w:t xml:space="preserve"> </w:t>
      </w:r>
      <w:r w:rsidRPr="009B741B">
        <w:rPr>
          <w:rFonts w:ascii="Times New Roman" w:hAnsi="Times New Roman" w:cs="Times New Roman"/>
          <w:spacing w:val="2"/>
          <w:sz w:val="28"/>
          <w:szCs w:val="28"/>
          <w:shd w:val="clear" w:color="auto" w:fill="FFFFFF"/>
        </w:rPr>
        <w:t>В состав комиссии входят председатель комиссии, его заместитель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84195"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6. В состав комиссии входят:</w:t>
      </w:r>
      <w:r w:rsidR="00784195" w:rsidRPr="009B741B">
        <w:rPr>
          <w:rFonts w:ascii="Times New Roman" w:hAnsi="Times New Roman" w:cs="Times New Roman"/>
          <w:spacing w:val="2"/>
          <w:sz w:val="28"/>
          <w:szCs w:val="28"/>
        </w:rPr>
        <w:t xml:space="preserve"> </w:t>
      </w:r>
    </w:p>
    <w:p w:rsidR="00784195" w:rsidRPr="009B741B" w:rsidRDefault="002F5115" w:rsidP="00426E11">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 заместитель руководителя органа местного самоуправления (председатель комиссии), представитель подразделения кадровой службы органа местного самоуправления по профилактике коррупционных и иных правонарушений (далее - представитель кадровой службы) либо иное уполномоченное лицо (секретарь комиссии), представители юридического (правового) подразделения, других подразделений, определяемые должностным лицом (или выборным должностным лицом) местного самоуправления, осуществляющим функции представителя нанимателя (работодателя) (далее - представитель нанимателя (работодатель);</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 xml:space="preserve">2) представитель структурного подразделения Администрации Главы Республики Мордовия, в </w:t>
      </w:r>
      <w:r w:rsidR="00784195" w:rsidRPr="009B741B">
        <w:rPr>
          <w:rFonts w:ascii="Times New Roman" w:hAnsi="Times New Roman" w:cs="Times New Roman"/>
          <w:spacing w:val="2"/>
          <w:sz w:val="28"/>
          <w:szCs w:val="28"/>
          <w:shd w:val="clear" w:color="auto" w:fill="FFFFFF"/>
        </w:rPr>
        <w:t>ведении,</w:t>
      </w:r>
      <w:r w:rsidRPr="009B741B">
        <w:rPr>
          <w:rFonts w:ascii="Times New Roman" w:hAnsi="Times New Roman" w:cs="Times New Roman"/>
          <w:spacing w:val="2"/>
          <w:sz w:val="28"/>
          <w:szCs w:val="28"/>
          <w:shd w:val="clear" w:color="auto" w:fill="FFFFFF"/>
        </w:rPr>
        <w:t xml:space="preserve"> которого находится работа с органами местного самоуправления (для поселений - представитель администрации муниципального района);</w:t>
      </w:r>
      <w:r w:rsidR="00784195" w:rsidRPr="009B741B">
        <w:rPr>
          <w:rFonts w:ascii="Times New Roman" w:hAnsi="Times New Roman" w:cs="Times New Roman"/>
          <w:spacing w:val="2"/>
          <w:sz w:val="28"/>
          <w:szCs w:val="28"/>
        </w:rPr>
        <w:t xml:space="preserve"> </w:t>
      </w:r>
      <w:r w:rsidRPr="009B741B">
        <w:rPr>
          <w:rFonts w:ascii="Times New Roman" w:hAnsi="Times New Roman" w:cs="Times New Roman"/>
          <w:spacing w:val="2"/>
          <w:sz w:val="28"/>
          <w:szCs w:val="28"/>
          <w:shd w:val="clear" w:color="auto" w:fill="FFFFFF"/>
        </w:rPr>
        <w:t>3) представитель (представители) научных организаций и (или) образовательных учреждений среднего, высшего и дополнительного профессионального образования.</w:t>
      </w:r>
    </w:p>
    <w:p w:rsidR="002F5115"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7. Представитель нанимателя (работодатель) может принять решение о включении в состав комиссии:</w:t>
      </w:r>
      <w:r w:rsidR="00784195" w:rsidRPr="009B741B">
        <w:rPr>
          <w:rFonts w:ascii="Times New Roman" w:hAnsi="Times New Roman" w:cs="Times New Roman"/>
          <w:spacing w:val="2"/>
          <w:sz w:val="28"/>
          <w:szCs w:val="28"/>
        </w:rPr>
        <w:t xml:space="preserve"> </w:t>
      </w:r>
      <w:r w:rsidRPr="009B741B">
        <w:rPr>
          <w:rFonts w:ascii="Times New Roman" w:hAnsi="Times New Roman" w:cs="Times New Roman"/>
          <w:spacing w:val="2"/>
          <w:sz w:val="28"/>
          <w:szCs w:val="28"/>
          <w:shd w:val="clear" w:color="auto" w:fill="FFFFFF"/>
        </w:rPr>
        <w:t>1) представителя общественной организации ветеранов, созданной в органе местного самоуправления или в муниципальном образовании;</w:t>
      </w:r>
      <w:r w:rsidR="00784195" w:rsidRPr="009B741B">
        <w:rPr>
          <w:rFonts w:ascii="Times New Roman" w:hAnsi="Times New Roman" w:cs="Times New Roman"/>
          <w:spacing w:val="2"/>
          <w:sz w:val="28"/>
          <w:szCs w:val="28"/>
        </w:rPr>
        <w:t xml:space="preserve"> </w:t>
      </w:r>
      <w:r w:rsidRPr="009B741B">
        <w:rPr>
          <w:rFonts w:ascii="Times New Roman" w:hAnsi="Times New Roman" w:cs="Times New Roman"/>
          <w:spacing w:val="2"/>
          <w:sz w:val="28"/>
          <w:szCs w:val="28"/>
          <w:shd w:val="clear" w:color="auto" w:fill="FFFFFF"/>
        </w:rPr>
        <w:t>2) представителя профсоюзной организации, действующей в установленном порядке в органе местного самоуправления.</w:t>
      </w:r>
    </w:p>
    <w:p w:rsidR="00784195"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 xml:space="preserve">8. Лица, указанные в подпунктах 2, 3 пункта 6 и в пункте 7 настоящего Положения, включаются в состав комиссии в установленном порядке по согласованию с Администрацией Главы Республики Мордовия, с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органе местного самоуправления или муниципальном образовании, с профсоюзной </w:t>
      </w:r>
      <w:r w:rsidRPr="009B741B">
        <w:rPr>
          <w:rFonts w:ascii="Times New Roman" w:hAnsi="Times New Roman" w:cs="Times New Roman"/>
          <w:spacing w:val="2"/>
          <w:sz w:val="28"/>
          <w:szCs w:val="28"/>
          <w:shd w:val="clear" w:color="auto" w:fill="FFFFFF"/>
        </w:rPr>
        <w:lastRenderedPageBreak/>
        <w:t>организацией, действующей в установленном порядке в органе местного самоуправления, на основании запроса представителя нанимателя (работодателя). Согласование осуществляется в 10-дневный срок со дня получения запроса.</w:t>
      </w:r>
    </w:p>
    <w:p w:rsidR="00784195"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9.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B94962"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F5115"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11. В заседаниях комиссии с правом совещательного голоса участвуют:</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94962" w:rsidRPr="009B741B" w:rsidRDefault="002F5115" w:rsidP="00426E11">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94962" w:rsidRPr="009B741B" w:rsidRDefault="002F5115" w:rsidP="00426E11">
      <w:pPr>
        <w:spacing w:after="0"/>
        <w:ind w:firstLine="709"/>
        <w:jc w:val="both"/>
        <w:rPr>
          <w:rFonts w:ascii="Times New Roman" w:hAnsi="Times New Roman" w:cs="Times New Roman"/>
          <w:spacing w:val="2"/>
          <w:sz w:val="28"/>
          <w:szCs w:val="28"/>
          <w:shd w:val="clear" w:color="auto" w:fill="FFFFFF"/>
        </w:rPr>
      </w:pPr>
      <w:r w:rsidRPr="009B741B">
        <w:rPr>
          <w:rFonts w:ascii="Times New Roman" w:hAnsi="Times New Roman" w:cs="Times New Roman"/>
          <w:spacing w:val="2"/>
          <w:sz w:val="28"/>
          <w:szCs w:val="28"/>
          <w:shd w:val="clear" w:color="auto" w:fill="FFFFFF"/>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 При возникновении прямой или косвенной личной заинтересованности члена комиссии, которая может привести к конфликту </w:t>
      </w:r>
      <w:r w:rsidRPr="009B741B">
        <w:rPr>
          <w:rFonts w:ascii="Times New Roman" w:hAnsi="Times New Roman" w:cs="Times New Roman"/>
          <w:spacing w:val="2"/>
          <w:sz w:val="28"/>
          <w:szCs w:val="28"/>
          <w:shd w:val="clear" w:color="auto" w:fill="FFFFFF"/>
        </w:rPr>
        <w:lastRenderedPageBreak/>
        <w:t>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00B94962" w:rsidRPr="009B741B">
        <w:rPr>
          <w:rFonts w:ascii="Times New Roman" w:hAnsi="Times New Roman" w:cs="Times New Roman"/>
          <w:spacing w:val="2"/>
          <w:sz w:val="28"/>
          <w:szCs w:val="28"/>
          <w:shd w:val="clear" w:color="auto" w:fill="FFFFFF"/>
        </w:rPr>
        <w:t xml:space="preserve">. </w:t>
      </w:r>
    </w:p>
    <w:p w:rsidR="00B94962" w:rsidRPr="009B741B" w:rsidRDefault="00B94962" w:rsidP="00B94962">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13</w:t>
      </w:r>
      <w:r w:rsidR="002F5115" w:rsidRPr="009B741B">
        <w:rPr>
          <w:rFonts w:ascii="Times New Roman" w:hAnsi="Times New Roman" w:cs="Times New Roman"/>
          <w:spacing w:val="2"/>
          <w:sz w:val="28"/>
          <w:szCs w:val="28"/>
          <w:shd w:val="clear" w:color="auto" w:fill="FFFFFF"/>
        </w:rPr>
        <w:t>. Основаниями для проведения заседания комиссии являются:</w:t>
      </w:r>
      <w:r w:rsidR="002F5115" w:rsidRPr="009B741B">
        <w:rPr>
          <w:rFonts w:ascii="Times New Roman" w:hAnsi="Times New Roman" w:cs="Times New Roman"/>
          <w:spacing w:val="2"/>
          <w:sz w:val="28"/>
          <w:szCs w:val="28"/>
        </w:rPr>
        <w:br/>
      </w:r>
      <w:r w:rsidR="002F5115" w:rsidRPr="009B741B">
        <w:rPr>
          <w:rFonts w:ascii="Times New Roman" w:hAnsi="Times New Roman" w:cs="Times New Roman"/>
          <w:spacing w:val="2"/>
          <w:sz w:val="28"/>
          <w:szCs w:val="28"/>
          <w:shd w:val="clear" w:color="auto" w:fill="FFFFFF"/>
        </w:rPr>
        <w:t xml:space="preserve">1) представление представителем нанимателя (работодателем)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 утвержденным </w:t>
      </w:r>
      <w:hyperlink r:id="rId12" w:history="1">
        <w:r w:rsidR="002F5115" w:rsidRPr="009B741B">
          <w:rPr>
            <w:rStyle w:val="a9"/>
            <w:rFonts w:ascii="Times New Roman" w:hAnsi="Times New Roman" w:cs="Times New Roman"/>
            <w:color w:val="auto"/>
            <w:spacing w:val="2"/>
            <w:sz w:val="28"/>
            <w:szCs w:val="28"/>
            <w:u w:val="none"/>
            <w:shd w:val="clear" w:color="auto" w:fill="FFFFFF"/>
          </w:rPr>
          <w:t>Указом Главы Республики Мордовия от 23 апреля 2012 года N 59-УГ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w:t>
        </w:r>
      </w:hyperlink>
      <w:r w:rsidR="002F5115" w:rsidRPr="009B741B">
        <w:rPr>
          <w:rStyle w:val="apple-converted-space"/>
          <w:rFonts w:ascii="Times New Roman" w:hAnsi="Times New Roman" w:cs="Times New Roman"/>
          <w:spacing w:val="2"/>
          <w:sz w:val="28"/>
          <w:szCs w:val="28"/>
          <w:shd w:val="clear" w:color="auto" w:fill="FFFFFF"/>
        </w:rPr>
        <w:t> </w:t>
      </w:r>
      <w:r w:rsidR="002F5115" w:rsidRPr="009B741B">
        <w:rPr>
          <w:rFonts w:ascii="Times New Roman" w:hAnsi="Times New Roman" w:cs="Times New Roman"/>
          <w:spacing w:val="2"/>
          <w:sz w:val="28"/>
          <w:szCs w:val="28"/>
          <w:shd w:val="clear" w:color="auto" w:fill="FFFFFF"/>
        </w:rPr>
        <w:t>(далее - Положение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 материалов проверки, свидетельствующих:</w:t>
      </w:r>
    </w:p>
    <w:p w:rsidR="002F5115"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w:t>
      </w:r>
    </w:p>
    <w:p w:rsidR="00B94962" w:rsidRPr="009B741B" w:rsidRDefault="002F5115" w:rsidP="00B94962">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о несоблюдении муниципальным служащим требований к служебному поведению и (или) требований об урегулировании конфликта интересов;</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2) поступившее представителю кадровой службы либо иному уполномоченному лицу, в порядке, установленном нормативным правовым актом органа местного самоуправления:</w:t>
      </w:r>
    </w:p>
    <w:p w:rsidR="005D1FFE" w:rsidRPr="009B741B" w:rsidRDefault="002F5115" w:rsidP="00B94962">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 xml:space="preserve">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w:t>
      </w:r>
      <w:r w:rsidRPr="009B741B">
        <w:rPr>
          <w:rFonts w:ascii="Times New Roman" w:hAnsi="Times New Roman" w:cs="Times New Roman"/>
          <w:spacing w:val="2"/>
          <w:sz w:val="28"/>
          <w:szCs w:val="28"/>
          <w:shd w:val="clear" w:color="auto" w:fill="FFFFFF"/>
        </w:rPr>
        <w:lastRenderedPageBreak/>
        <w:t>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5D1FFE" w:rsidRPr="009B741B" w:rsidRDefault="002F5115" w:rsidP="00B94962">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F5115" w:rsidRPr="009B741B" w:rsidRDefault="002F5115" w:rsidP="00B94962">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заявление муниципального служащего, замещающего должность главы администрации муниципального образования (далее - глава местной администрации), о невозможности выполнить требования</w:t>
      </w:r>
      <w:r w:rsidRPr="009B741B">
        <w:rPr>
          <w:rStyle w:val="apple-converted-space"/>
          <w:rFonts w:ascii="Times New Roman" w:hAnsi="Times New Roman" w:cs="Times New Roman"/>
          <w:spacing w:val="2"/>
          <w:sz w:val="28"/>
          <w:szCs w:val="28"/>
          <w:shd w:val="clear" w:color="auto" w:fill="FFFFFF"/>
        </w:rPr>
        <w:t> </w:t>
      </w:r>
      <w:hyperlink r:id="rId13" w:history="1">
        <w:r w:rsidRPr="009B741B">
          <w:rPr>
            <w:rStyle w:val="a9"/>
            <w:rFonts w:ascii="Times New Roman" w:hAnsi="Times New Roman" w:cs="Times New Roman"/>
            <w:color w:val="auto"/>
            <w:spacing w:val="2"/>
            <w:sz w:val="28"/>
            <w:szCs w:val="28"/>
            <w:u w:val="none"/>
            <w:shd w:val="clear" w:color="auto" w:fill="FFFFFF"/>
          </w:rPr>
          <w:t>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B741B">
        <w:rPr>
          <w:rStyle w:val="apple-converted-space"/>
          <w:rFonts w:ascii="Times New Roman" w:hAnsi="Times New Roman" w:cs="Times New Roman"/>
          <w:spacing w:val="2"/>
          <w:sz w:val="28"/>
          <w:szCs w:val="28"/>
          <w:shd w:val="clear" w:color="auto" w:fill="FFFFFF"/>
        </w:rPr>
        <w:t> </w:t>
      </w:r>
      <w:r w:rsidRPr="009B741B">
        <w:rPr>
          <w:rFonts w:ascii="Times New Roman" w:hAnsi="Times New Roman" w:cs="Times New Roman"/>
          <w:spacing w:val="2"/>
          <w:sz w:val="28"/>
          <w:szCs w:val="28"/>
          <w:shd w:val="clear" w:color="auto" w:fill="FFFFFF"/>
        </w:rPr>
        <w:t>(далее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3)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r w:rsidRPr="009B741B">
        <w:rPr>
          <w:rFonts w:ascii="Times New Roman" w:hAnsi="Times New Roman" w:cs="Times New Roman"/>
          <w:spacing w:val="2"/>
          <w:sz w:val="28"/>
          <w:szCs w:val="28"/>
        </w:rPr>
        <w:br/>
      </w:r>
    </w:p>
    <w:p w:rsidR="002F5115" w:rsidRPr="009B741B" w:rsidRDefault="002F5115" w:rsidP="003B2E8C">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lastRenderedPageBreak/>
        <w:t>4)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частью 1 статьи 3</w:t>
      </w:r>
      <w:r w:rsidRPr="009B741B">
        <w:rPr>
          <w:rStyle w:val="apple-converted-space"/>
          <w:rFonts w:ascii="Times New Roman" w:hAnsi="Times New Roman" w:cs="Times New Roman"/>
          <w:spacing w:val="2"/>
          <w:sz w:val="28"/>
          <w:szCs w:val="28"/>
          <w:shd w:val="clear" w:color="auto" w:fill="FFFFFF"/>
        </w:rPr>
        <w:t> </w:t>
      </w:r>
      <w:hyperlink r:id="rId14" w:history="1">
        <w:r w:rsidRPr="009B741B">
          <w:rPr>
            <w:rStyle w:val="a9"/>
            <w:rFonts w:ascii="Times New Roman" w:hAnsi="Times New Roman" w:cs="Times New Roman"/>
            <w:color w:val="auto"/>
            <w:spacing w:val="2"/>
            <w:sz w:val="28"/>
            <w:szCs w:val="28"/>
            <w:u w:val="none"/>
            <w:shd w:val="clear" w:color="auto" w:fill="FFFFFF"/>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9B741B">
        <w:rPr>
          <w:rStyle w:val="apple-converted-space"/>
          <w:rFonts w:ascii="Times New Roman" w:hAnsi="Times New Roman" w:cs="Times New Roman"/>
          <w:spacing w:val="2"/>
          <w:sz w:val="28"/>
          <w:szCs w:val="28"/>
          <w:shd w:val="clear" w:color="auto" w:fill="FFFFFF"/>
        </w:rPr>
        <w:t> </w:t>
      </w:r>
      <w:r w:rsidRPr="009B741B">
        <w:rPr>
          <w:rFonts w:ascii="Times New Roman" w:hAnsi="Times New Roman" w:cs="Times New Roman"/>
          <w:spacing w:val="2"/>
          <w:sz w:val="28"/>
          <w:szCs w:val="28"/>
          <w:shd w:val="clear" w:color="auto" w:fill="FFFFFF"/>
        </w:rPr>
        <w:t>(далее - Федеральный закон "О контроле за соответствием расходов лиц, замещающих государственные должности, и иных лиц их доходам");</w:t>
      </w:r>
    </w:p>
    <w:p w:rsidR="005D1FFE" w:rsidRPr="009B741B" w:rsidRDefault="002F5115" w:rsidP="003B2E8C">
      <w:pPr>
        <w:spacing w:after="0"/>
        <w:jc w:val="both"/>
        <w:rPr>
          <w:rFonts w:ascii="Times New Roman" w:hAnsi="Times New Roman" w:cs="Times New Roman"/>
          <w:spacing w:val="2"/>
          <w:sz w:val="28"/>
          <w:szCs w:val="28"/>
          <w:shd w:val="clear" w:color="auto" w:fill="FFFFFF"/>
        </w:rPr>
      </w:pPr>
      <w:r w:rsidRPr="009B741B">
        <w:rPr>
          <w:rFonts w:ascii="Times New Roman" w:hAnsi="Times New Roman" w:cs="Times New Roman"/>
          <w:spacing w:val="2"/>
          <w:sz w:val="28"/>
          <w:szCs w:val="28"/>
          <w:shd w:val="clear" w:color="auto" w:fill="FFFFFF"/>
        </w:rPr>
        <w:t>5) поступившее в соответствии с частью 4 статьи 12</w:t>
      </w:r>
      <w:r w:rsidRPr="009B741B">
        <w:rPr>
          <w:rStyle w:val="apple-converted-space"/>
          <w:rFonts w:ascii="Times New Roman" w:hAnsi="Times New Roman" w:cs="Times New Roman"/>
          <w:spacing w:val="2"/>
          <w:sz w:val="28"/>
          <w:szCs w:val="28"/>
          <w:shd w:val="clear" w:color="auto" w:fill="FFFFFF"/>
        </w:rPr>
        <w:t> </w:t>
      </w:r>
      <w:hyperlink r:id="rId15" w:history="1">
        <w:r w:rsidRPr="009B741B">
          <w:rPr>
            <w:rStyle w:val="a9"/>
            <w:rFonts w:ascii="Times New Roman" w:hAnsi="Times New Roman" w:cs="Times New Roman"/>
            <w:color w:val="auto"/>
            <w:spacing w:val="2"/>
            <w:sz w:val="28"/>
            <w:szCs w:val="28"/>
            <w:u w:val="none"/>
            <w:shd w:val="clear" w:color="auto" w:fill="FFFFFF"/>
          </w:rPr>
          <w:t>Федерального закона от 25 декабря 2008 года N 273-ФЗ "О противодействии коррупции"</w:t>
        </w:r>
      </w:hyperlink>
      <w:r w:rsidRPr="009B741B">
        <w:rPr>
          <w:rStyle w:val="apple-converted-space"/>
          <w:rFonts w:ascii="Times New Roman" w:hAnsi="Times New Roman" w:cs="Times New Roman"/>
          <w:spacing w:val="2"/>
          <w:sz w:val="28"/>
          <w:szCs w:val="28"/>
          <w:shd w:val="clear" w:color="auto" w:fill="FFFFFF"/>
        </w:rPr>
        <w:t> </w:t>
      </w:r>
      <w:r w:rsidRPr="009B741B">
        <w:rPr>
          <w:rFonts w:ascii="Times New Roman" w:hAnsi="Times New Roman" w:cs="Times New Roman"/>
          <w:spacing w:val="2"/>
          <w:sz w:val="28"/>
          <w:szCs w:val="28"/>
          <w:shd w:val="clear" w:color="auto" w:fill="FFFFFF"/>
        </w:rPr>
        <w:t>и статьей 64.1</w:t>
      </w:r>
      <w:r w:rsidRPr="009B741B">
        <w:rPr>
          <w:rStyle w:val="apple-converted-space"/>
          <w:rFonts w:ascii="Times New Roman" w:hAnsi="Times New Roman" w:cs="Times New Roman"/>
          <w:spacing w:val="2"/>
          <w:sz w:val="28"/>
          <w:szCs w:val="28"/>
          <w:shd w:val="clear" w:color="auto" w:fill="FFFFFF"/>
        </w:rPr>
        <w:t> </w:t>
      </w:r>
      <w:hyperlink r:id="rId16" w:history="1">
        <w:r w:rsidRPr="009B741B">
          <w:rPr>
            <w:rStyle w:val="a9"/>
            <w:rFonts w:ascii="Times New Roman" w:hAnsi="Times New Roman" w:cs="Times New Roman"/>
            <w:color w:val="auto"/>
            <w:spacing w:val="2"/>
            <w:sz w:val="28"/>
            <w:szCs w:val="28"/>
            <w:u w:val="none"/>
            <w:shd w:val="clear" w:color="auto" w:fill="FFFFFF"/>
          </w:rPr>
          <w:t>Трудового кодекса Российской Федерации</w:t>
        </w:r>
      </w:hyperlink>
      <w:r w:rsidRPr="009B741B">
        <w:rPr>
          <w:rStyle w:val="apple-converted-space"/>
          <w:rFonts w:ascii="Times New Roman" w:hAnsi="Times New Roman" w:cs="Times New Roman"/>
          <w:spacing w:val="2"/>
          <w:sz w:val="28"/>
          <w:szCs w:val="28"/>
          <w:shd w:val="clear" w:color="auto" w:fill="FFFFFF"/>
        </w:rPr>
        <w:t> </w:t>
      </w:r>
      <w:r w:rsidRPr="009B741B">
        <w:rPr>
          <w:rFonts w:ascii="Times New Roman" w:hAnsi="Times New Roman" w:cs="Times New Roman"/>
          <w:spacing w:val="2"/>
          <w:sz w:val="28"/>
          <w:szCs w:val="28"/>
          <w:shd w:val="clear" w:color="auto" w:fill="FFFFFF"/>
        </w:rPr>
        <w:t>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B2E8C"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003B2E8C" w:rsidRPr="009B741B">
        <w:rPr>
          <w:rFonts w:ascii="Times New Roman" w:hAnsi="Times New Roman" w:cs="Times New Roman"/>
          <w:spacing w:val="2"/>
          <w:sz w:val="28"/>
          <w:szCs w:val="28"/>
          <w:shd w:val="clear" w:color="auto" w:fill="FFFFFF"/>
        </w:rPr>
        <w:t>.</w:t>
      </w:r>
    </w:p>
    <w:p w:rsidR="003B2E8C"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15.1. Обращение, указанное в абзаце втором подпункта 2 пункта 14 настоящего Положения, подается гражданином, замещавшим должность муниципальной службы в органе местного самоуправления, представителю кадровой службы либо иному уполномоченному лицу.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w:t>
      </w:r>
      <w:r w:rsidRPr="009B741B">
        <w:rPr>
          <w:rFonts w:ascii="Times New Roman" w:hAnsi="Times New Roman" w:cs="Times New Roman"/>
          <w:spacing w:val="2"/>
          <w:sz w:val="28"/>
          <w:szCs w:val="28"/>
          <w:shd w:val="clear" w:color="auto" w:fill="FFFFFF"/>
        </w:rPr>
        <w:lastRenderedPageBreak/>
        <w:t xml:space="preserve">правовой), предполагаемый срок его действия, сумма оплаты за выполнение (оказание) по договору работ (услуг). Представителем кадровой службы либо иным уполномоченным лицом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w:t>
      </w:r>
      <w:hyperlink r:id="rId17" w:history="1">
        <w:r w:rsidRPr="009B741B">
          <w:rPr>
            <w:rStyle w:val="a9"/>
            <w:rFonts w:ascii="Times New Roman" w:hAnsi="Times New Roman" w:cs="Times New Roman"/>
            <w:color w:val="auto"/>
            <w:spacing w:val="2"/>
            <w:sz w:val="28"/>
            <w:szCs w:val="28"/>
            <w:u w:val="none"/>
            <w:shd w:val="clear" w:color="auto" w:fill="FFFFFF"/>
          </w:rPr>
          <w:t>Федерального закона от 25 декабря 2008 года N 273-ФЗ "О противодействии коррупции"</w:t>
        </w:r>
      </w:hyperlink>
      <w:r w:rsidR="003B2E8C" w:rsidRPr="009B741B">
        <w:rPr>
          <w:rFonts w:ascii="Times New Roman" w:hAnsi="Times New Roman" w:cs="Times New Roman"/>
          <w:spacing w:val="2"/>
          <w:sz w:val="28"/>
          <w:szCs w:val="28"/>
          <w:shd w:val="clear" w:color="auto" w:fill="FFFFFF"/>
        </w:rPr>
        <w:t>.</w:t>
      </w:r>
    </w:p>
    <w:p w:rsidR="003B2E8C"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15.2. Обращение, указанное в абзаце втором подпункта 2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B2E8C"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15.3. Уведомление, указанное в подпункте 5 пункта 14 настоящего Положения, рассматривается представителем кадровой службы либо иным уполномоченным лицом,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статьи 12</w:t>
      </w:r>
      <w:r w:rsidRPr="009B741B">
        <w:rPr>
          <w:rStyle w:val="apple-converted-space"/>
          <w:rFonts w:ascii="Times New Roman" w:hAnsi="Times New Roman" w:cs="Times New Roman"/>
          <w:spacing w:val="2"/>
          <w:sz w:val="28"/>
          <w:szCs w:val="28"/>
          <w:shd w:val="clear" w:color="auto" w:fill="FFFFFF"/>
        </w:rPr>
        <w:t> </w:t>
      </w:r>
      <w:hyperlink r:id="rId18" w:history="1">
        <w:r w:rsidRPr="009B741B">
          <w:rPr>
            <w:rStyle w:val="a9"/>
            <w:rFonts w:ascii="Times New Roman" w:hAnsi="Times New Roman" w:cs="Times New Roman"/>
            <w:color w:val="auto"/>
            <w:spacing w:val="2"/>
            <w:sz w:val="28"/>
            <w:szCs w:val="28"/>
            <w:u w:val="none"/>
            <w:shd w:val="clear" w:color="auto" w:fill="FFFFFF"/>
          </w:rPr>
          <w:t>Федерального закона от 25 декабря 2008 года N 273-ФЗ "О противодействии коррупции"</w:t>
        </w:r>
      </w:hyperlink>
      <w:r w:rsidRPr="009B741B">
        <w:rPr>
          <w:rFonts w:ascii="Times New Roman" w:hAnsi="Times New Roman" w:cs="Times New Roman"/>
          <w:spacing w:val="2"/>
          <w:sz w:val="28"/>
          <w:szCs w:val="28"/>
          <w:shd w:val="clear" w:color="auto" w:fill="FFFFFF"/>
        </w:rPr>
        <w:t>.</w:t>
      </w:r>
    </w:p>
    <w:p w:rsidR="003B2E8C"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15.4. Уведомление, указанное в абзаце пятом подпункта 2 пункта 14 настоящего Положения, рассматривается представителем кадровой службы либо иным уполномоченным лицом, которое осуществляет подготовку мотивированного заключения по результатам рассмотрения уведомления.</w:t>
      </w:r>
    </w:p>
    <w:p w:rsidR="003B2E8C"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 xml:space="preserve">15.5. При подготовке мотивированного заключения по результатам рассмотрения обращения, указанного в абзаце втором подпункта 2 пункта 14 настоящего Положения, или уведомлений, указанных в абзаце пятом подпункта 2 и подпункте 5 пункта 14 настоящего Положения, представитель кадровой службы либо иное уполномоченное лицо имеет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w:t>
      </w:r>
      <w:r w:rsidRPr="009B741B">
        <w:rPr>
          <w:rFonts w:ascii="Times New Roman" w:hAnsi="Times New Roman" w:cs="Times New Roman"/>
          <w:spacing w:val="2"/>
          <w:sz w:val="28"/>
          <w:szCs w:val="28"/>
          <w:shd w:val="clear" w:color="auto" w:fill="FFFFFF"/>
        </w:rPr>
        <w:lastRenderedPageBreak/>
        <w:t>поступления обращения или уведомления. Указанный срок может быть продлен, но не более чем на 30 дней.</w:t>
      </w:r>
    </w:p>
    <w:p w:rsidR="002F5115"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16.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3B2E8C" w:rsidRPr="009B741B" w:rsidRDefault="002F5115" w:rsidP="003B2E8C">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2) организует ознакомление муниципального служащего или гражданина,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представителю кадровой службы либо иному уполномоченному лицу, и с результатами ее проверки;</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3) рассматривает ходатайства о приглашении на заседание комиссии лиц, указанных в подпункте 2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B2E8C"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16.1. Заседание комиссии по рассмотрению заявлений, указанных в абзацах третьем и четвертом подпункта 2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B2E8C"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16.2. Уведомление, указанное в подпункте 5 пункта 14 настоящего Положения, как правило, рассматривается на очередном (плановом) заседании комиссии.</w:t>
      </w:r>
    </w:p>
    <w:p w:rsidR="003B2E8C"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2 пункта 14 настоящего Положения.</w:t>
      </w:r>
    </w:p>
    <w:p w:rsidR="0052600E"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lastRenderedPageBreak/>
        <w:t>17.1. Заседания комиссии могут проводиться в отсутствие муниципального служащего или гражданина в случае:</w:t>
      </w:r>
    </w:p>
    <w:p w:rsidR="0052600E" w:rsidRPr="009B741B" w:rsidRDefault="002F5115" w:rsidP="003B2E8C">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 если в обращении, заявлении или уведомлении, предусмотренных подпунктом 2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3B2E8C" w:rsidRPr="009B741B" w:rsidRDefault="002F5115" w:rsidP="003B2E8C">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B2E8C"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18.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3B2E8C"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19. Члены комиссии и лица, участвовавшие в ее заседании, не вправе разглашать сведения, ставшие им известными в ходе работы комиссии.</w:t>
      </w:r>
    </w:p>
    <w:p w:rsidR="0052600E" w:rsidRPr="009B741B" w:rsidRDefault="002F5115" w:rsidP="003B2E8C">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20. По итогам рассмотрения вопроса, указанного в абзаце втором подпункта 1 пункта 14 настоящего Положения, комиссия принимает одно из следующих решений:</w:t>
      </w:r>
    </w:p>
    <w:p w:rsidR="001600AD"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 являются достоверными и полными;</w:t>
      </w:r>
    </w:p>
    <w:p w:rsidR="001600AD"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 установить, что сведения, представленные муниципальным служащим в соответствии с Положением, указанным в подпункте 1 настоящего пункта,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52600E"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21. По итогам рассмотрения вопроса, указанного в абзаце третьем подпункта 1 пункта 14 настоящего Положения, комиссия принимает одно из следующих решений:</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 установить, что муниципальный служащий соблюдал требования к служебному поведению и (или) требования об урегулировании конфликта интересов;</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 xml:space="preserve">2) установить, что муниципальный служащий не соблюдал требования к служебному поведению и (или) требования об урегулировании конфликта </w:t>
      </w:r>
      <w:r w:rsidRPr="009B741B">
        <w:rPr>
          <w:rFonts w:ascii="Times New Roman" w:hAnsi="Times New Roman" w:cs="Times New Roman"/>
          <w:spacing w:val="2"/>
          <w:sz w:val="28"/>
          <w:szCs w:val="28"/>
          <w:shd w:val="clear" w:color="auto" w:fill="FFFFFF"/>
        </w:rPr>
        <w:lastRenderedPageBreak/>
        <w:t>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2600E"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22. По итогам рассмотрения вопроса, указанного в абзаце втором подпункта 2 пункта 14 настоящего Положения, комиссия принимает одно из следующих решений:</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52600E"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23. По итогам рассмотрения вопроса, указанного в абзаце третьем подпункта 2 пункта 14 настоящего Положения, комиссия принимает одно из следующих решений:</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600AD" w:rsidRPr="009B741B" w:rsidRDefault="002F5115" w:rsidP="001600AD">
      <w:pPr>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lastRenderedPageBreak/>
        <w:t>23.1. По итогам рассмотрения вопроса, указанного в подпункте 4 пункта 14 настоящего Положения, комиссия принимает одно из следующих решений:</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1)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2)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2600E"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23.2. По итогам рассмотрения вопроса, указанного в абзаце четвертом подпункта 2 пункта 14 настоящего Положения, комиссия принимает одно из следующих решений:</w:t>
      </w:r>
    </w:p>
    <w:p w:rsidR="001600AD"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52600E" w:rsidRPr="009B741B" w:rsidRDefault="002F5115" w:rsidP="001600AD">
      <w:pPr>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23.3. По итогам рассмотрения вопроса, указанного в абзаце пятом подпункта 2 пункта 16 настоящего Положения, комиссия принимает одно из следующих решений:</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lastRenderedPageBreak/>
        <w:t>1) признать, что при исполнении муниципальным служащим должностных обязанностей конфликт интересов отсутствует;</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1600AD"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24. По итогам рассмотрения вопросов, предусмотренных подпунктами 1, 2, 4 и 5 пункта 14 настоящего Положения, при наличии к тому оснований комиссия может принять иное решение, чем это предусмотрено пунктами 20 - 23, 23.1 - 23.3 и 24.1 настоящего Положения. Основания и мотивы принятия такого решения должны быть отражены в протоколе заседания комиссии</w:t>
      </w:r>
      <w:r w:rsidR="001600AD" w:rsidRPr="009B741B">
        <w:rPr>
          <w:rFonts w:ascii="Times New Roman" w:hAnsi="Times New Roman" w:cs="Times New Roman"/>
          <w:spacing w:val="2"/>
          <w:sz w:val="28"/>
          <w:szCs w:val="28"/>
          <w:shd w:val="clear" w:color="auto" w:fill="FFFFFF"/>
        </w:rPr>
        <w:t>.</w:t>
      </w:r>
    </w:p>
    <w:p w:rsidR="0052600E"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24.1. По итогам рассмотрения вопроса, указанного в подпункте 5 пункта 14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1600AD"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r w:rsidRPr="009B741B">
        <w:rPr>
          <w:rFonts w:ascii="Times New Roman" w:hAnsi="Times New Roman" w:cs="Times New Roman"/>
          <w:spacing w:val="2"/>
          <w:sz w:val="28"/>
          <w:szCs w:val="28"/>
        </w:rPr>
        <w:br/>
      </w:r>
      <w:r w:rsidRPr="009B741B">
        <w:rPr>
          <w:rFonts w:ascii="Times New Roman" w:hAnsi="Times New Roman" w:cs="Times New Roman"/>
          <w:spacing w:val="2"/>
          <w:sz w:val="28"/>
          <w:szCs w:val="28"/>
          <w:shd w:val="clear" w:color="auto" w:fill="FFFFFF"/>
        </w:rPr>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w:t>
      </w:r>
      <w:r w:rsidR="0052600E" w:rsidRPr="009B741B">
        <w:rPr>
          <w:rFonts w:ascii="Times New Roman" w:hAnsi="Times New Roman" w:cs="Times New Roman"/>
          <w:spacing w:val="2"/>
          <w:sz w:val="28"/>
          <w:szCs w:val="28"/>
          <w:shd w:val="clear" w:color="auto" w:fill="FFFFFF"/>
        </w:rPr>
        <w:t xml:space="preserve"> </w:t>
      </w:r>
      <w:hyperlink r:id="rId19" w:history="1">
        <w:r w:rsidRPr="009B741B">
          <w:rPr>
            <w:rStyle w:val="a9"/>
            <w:rFonts w:ascii="Times New Roman" w:hAnsi="Times New Roman" w:cs="Times New Roman"/>
            <w:color w:val="auto"/>
            <w:spacing w:val="2"/>
            <w:sz w:val="28"/>
            <w:szCs w:val="28"/>
            <w:u w:val="none"/>
            <w:shd w:val="clear" w:color="auto" w:fill="FFFFFF"/>
          </w:rPr>
          <w:t>Федерального закона от 25 декабря 2008 года N 273-ФЗ "О противодействии коррупции"</w:t>
        </w:r>
      </w:hyperlink>
      <w:r w:rsidRPr="009B741B">
        <w:rPr>
          <w:rFonts w:ascii="Times New Roman" w:hAnsi="Times New Roman" w:cs="Times New Roman"/>
          <w:spacing w:val="2"/>
          <w:sz w:val="28"/>
          <w:szCs w:val="28"/>
          <w:shd w:val="clear" w:color="auto" w:fill="FFFFFF"/>
        </w:rPr>
        <w:t>. В этом случае комиссия рекомендует должностному лицу (или выборному должностному лицу) местного самоуправления, ранее осуществлявшему функции представителя нанимателя (работодателя), проинформировать об указанных обстоятельствах органы прокуратуры и уведомившую организацию.</w:t>
      </w:r>
    </w:p>
    <w:p w:rsidR="001600AD" w:rsidRPr="009B741B" w:rsidRDefault="002F5115" w:rsidP="001600AD">
      <w:pPr>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25. По итогам рассмотрения вопроса, предусмотренного подпунктом 3 пункта 14 настоящего Положения, комиссия принимает соответствующее решение.</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lastRenderedPageBreak/>
        <w:t>26. Для исполнения решений комиссии могут быть подготовлены проекты нормативных правовых актов органа местного самоуправления, решений или поручений представителя нанимателя (работодателя), которые в установленном порядке представляются на рассмотрение представителя нанимателя (работодателя).</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2 пункта 14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абзаце втором подпункта 2 пункта 14 настоящего Положения, носит обязательный характер.</w:t>
      </w:r>
    </w:p>
    <w:p w:rsidR="0052600E"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29. В протоколе заседания комиссии указываются:</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1) дата заседания комиссии, фамилии, имена, отчества членов комиссии и других лиц, присутствующих на заседании;</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3) предъявляемые к муниципальному служащему претензии, материалы, на которых они основываются;</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4) содержание пояснений муниципального служащего и других лиц по существу предъявляемых претензий;</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5) фамилии, имена, отчества выступивших на заседании лиц и краткое изложение их выступлений;</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6) источник информации, содержащей основания для проведения заседания комиссии, дата поступления информации в орган местного самоуправления;</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7) другие сведения;</w:t>
      </w:r>
    </w:p>
    <w:p w:rsidR="0052600E"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8) результаты голосования;</w:t>
      </w:r>
    </w:p>
    <w:p w:rsidR="001600AD" w:rsidRPr="009B741B" w:rsidRDefault="002F5115" w:rsidP="001600AD">
      <w:pPr>
        <w:spacing w:after="0"/>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9) решение и обоснование его принятия.</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 xml:space="preserve">30. Член комиссии, несогласный с ее решением, вправе в письменной форме изложить свое мнение, которое подлежит обязательному </w:t>
      </w:r>
      <w:r w:rsidRPr="009B741B">
        <w:rPr>
          <w:rFonts w:ascii="Times New Roman" w:hAnsi="Times New Roman" w:cs="Times New Roman"/>
          <w:spacing w:val="2"/>
          <w:sz w:val="28"/>
          <w:szCs w:val="28"/>
          <w:shd w:val="clear" w:color="auto" w:fill="FFFFFF"/>
        </w:rPr>
        <w:lastRenderedPageBreak/>
        <w:t>приобщению к протоколу заседания комиссии и с которым должен быть ознакомлен муниципальный служащий.</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31.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а также по решению комиссии - иным заинтересованным лицам.</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32.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600AD"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 xml:space="preserve">35.1.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абзаце втором подпункта 2 пункта 14 настоящего Положения, </w:t>
      </w:r>
      <w:r w:rsidRPr="009B741B">
        <w:rPr>
          <w:rFonts w:ascii="Times New Roman" w:hAnsi="Times New Roman" w:cs="Times New Roman"/>
          <w:spacing w:val="2"/>
          <w:sz w:val="28"/>
          <w:szCs w:val="28"/>
          <w:shd w:val="clear" w:color="auto" w:fill="FFFFFF"/>
        </w:rPr>
        <w:lastRenderedPageBreak/>
        <w:t>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95A06" w:rsidRPr="009B741B" w:rsidRDefault="002F5115" w:rsidP="001600AD">
      <w:pPr>
        <w:spacing w:after="0"/>
        <w:ind w:firstLine="709"/>
        <w:jc w:val="both"/>
        <w:rPr>
          <w:rFonts w:ascii="Times New Roman" w:hAnsi="Times New Roman" w:cs="Times New Roman"/>
          <w:spacing w:val="2"/>
          <w:sz w:val="28"/>
          <w:szCs w:val="28"/>
        </w:rPr>
      </w:pPr>
      <w:r w:rsidRPr="009B741B">
        <w:rPr>
          <w:rFonts w:ascii="Times New Roman" w:hAnsi="Times New Roman" w:cs="Times New Roman"/>
          <w:spacing w:val="2"/>
          <w:sz w:val="28"/>
          <w:szCs w:val="28"/>
          <w:shd w:val="clear" w:color="auto" w:fill="FFFFFF"/>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представителем кадровой службы либо иным уполномоченным лицом.</w:t>
      </w:r>
    </w:p>
    <w:sectPr w:rsidR="00495A06" w:rsidRPr="009B741B" w:rsidSect="00000D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3F4" w:rsidRDefault="002A13F4" w:rsidP="006B4002">
      <w:pPr>
        <w:spacing w:after="0" w:line="240" w:lineRule="auto"/>
      </w:pPr>
      <w:r>
        <w:separator/>
      </w:r>
    </w:p>
  </w:endnote>
  <w:endnote w:type="continuationSeparator" w:id="0">
    <w:p w:rsidR="002A13F4" w:rsidRDefault="002A13F4" w:rsidP="006B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3F4" w:rsidRDefault="002A13F4" w:rsidP="006B4002">
      <w:pPr>
        <w:spacing w:after="0" w:line="240" w:lineRule="auto"/>
      </w:pPr>
      <w:r>
        <w:separator/>
      </w:r>
    </w:p>
  </w:footnote>
  <w:footnote w:type="continuationSeparator" w:id="0">
    <w:p w:rsidR="002A13F4" w:rsidRDefault="002A13F4" w:rsidP="006B4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2F08"/>
    <w:multiLevelType w:val="hybridMultilevel"/>
    <w:tmpl w:val="2E90BBD8"/>
    <w:lvl w:ilvl="0" w:tplc="E64A5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1737505"/>
    <w:multiLevelType w:val="hybridMultilevel"/>
    <w:tmpl w:val="A056A43C"/>
    <w:lvl w:ilvl="0" w:tplc="04190011">
      <w:start w:val="1"/>
      <w:numFmt w:val="decimal"/>
      <w:lvlText w:val="%1)"/>
      <w:lvlJc w:val="left"/>
      <w:pPr>
        <w:ind w:left="720" w:hanging="360"/>
      </w:pPr>
      <w:rPr>
        <w:rFonts w:hint="default"/>
      </w:rPr>
    </w:lvl>
    <w:lvl w:ilvl="1" w:tplc="3F78564C">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C818CF"/>
    <w:multiLevelType w:val="hybridMultilevel"/>
    <w:tmpl w:val="7E64376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502EB2"/>
    <w:multiLevelType w:val="hybridMultilevel"/>
    <w:tmpl w:val="3CB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E72C4F"/>
    <w:multiLevelType w:val="multilevel"/>
    <w:tmpl w:val="17B86E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4002"/>
    <w:rsid w:val="00000DBA"/>
    <w:rsid w:val="001600AD"/>
    <w:rsid w:val="001D190A"/>
    <w:rsid w:val="002935B9"/>
    <w:rsid w:val="002A13F4"/>
    <w:rsid w:val="002F5115"/>
    <w:rsid w:val="00376D13"/>
    <w:rsid w:val="003B0E3E"/>
    <w:rsid w:val="003B2E8C"/>
    <w:rsid w:val="00426E11"/>
    <w:rsid w:val="00495A06"/>
    <w:rsid w:val="00497993"/>
    <w:rsid w:val="004A6411"/>
    <w:rsid w:val="0052600E"/>
    <w:rsid w:val="00593298"/>
    <w:rsid w:val="005D1FFE"/>
    <w:rsid w:val="006B4002"/>
    <w:rsid w:val="007361FD"/>
    <w:rsid w:val="00784195"/>
    <w:rsid w:val="00785674"/>
    <w:rsid w:val="007F68C8"/>
    <w:rsid w:val="0082640C"/>
    <w:rsid w:val="00927283"/>
    <w:rsid w:val="009B741B"/>
    <w:rsid w:val="00B94962"/>
    <w:rsid w:val="00BF7A69"/>
    <w:rsid w:val="00E43969"/>
    <w:rsid w:val="00E56B96"/>
    <w:rsid w:val="00F069F6"/>
    <w:rsid w:val="00F7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63B9"/>
  <w15:docId w15:val="{4D0F9617-8151-481B-8AE5-B3F63813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DBA"/>
  </w:style>
  <w:style w:type="paragraph" w:styleId="1">
    <w:name w:val="heading 1"/>
    <w:basedOn w:val="a"/>
    <w:next w:val="a"/>
    <w:link w:val="10"/>
    <w:uiPriority w:val="9"/>
    <w:qFormat/>
    <w:rsid w:val="006B4002"/>
    <w:pPr>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002"/>
    <w:rPr>
      <w:rFonts w:ascii="Cambria" w:eastAsia="Times New Roman" w:hAnsi="Cambria" w:cs="Times New Roman"/>
      <w:b/>
      <w:bCs/>
      <w:kern w:val="32"/>
      <w:sz w:val="32"/>
      <w:szCs w:val="32"/>
    </w:rPr>
  </w:style>
  <w:style w:type="paragraph" w:styleId="a3">
    <w:name w:val="List Paragraph"/>
    <w:basedOn w:val="a"/>
    <w:uiPriority w:val="34"/>
    <w:qFormat/>
    <w:rsid w:val="006B4002"/>
    <w:pPr>
      <w:ind w:left="720"/>
      <w:contextualSpacing/>
    </w:pPr>
  </w:style>
  <w:style w:type="character" w:customStyle="1" w:styleId="a4">
    <w:name w:val="Цветовое выделение"/>
    <w:uiPriority w:val="99"/>
    <w:rsid w:val="006B4002"/>
    <w:rPr>
      <w:b/>
      <w:bCs/>
      <w:color w:val="26282F"/>
    </w:rPr>
  </w:style>
  <w:style w:type="paragraph" w:customStyle="1" w:styleId="a5">
    <w:name w:val="Таблицы (моноширинный)"/>
    <w:basedOn w:val="a"/>
    <w:next w:val="a"/>
    <w:uiPriority w:val="99"/>
    <w:rsid w:val="006B4002"/>
    <w:pPr>
      <w:spacing w:after="0" w:line="240" w:lineRule="auto"/>
    </w:pPr>
    <w:rPr>
      <w:rFonts w:ascii="Courier New" w:eastAsia="Times New Roman" w:hAnsi="Courier New" w:cs="Courier New"/>
      <w:sz w:val="24"/>
      <w:szCs w:val="24"/>
    </w:rPr>
  </w:style>
  <w:style w:type="paragraph" w:styleId="a6">
    <w:name w:val="footnote text"/>
    <w:basedOn w:val="a"/>
    <w:link w:val="a7"/>
    <w:uiPriority w:val="99"/>
    <w:semiHidden/>
    <w:unhideWhenUsed/>
    <w:rsid w:val="006B4002"/>
    <w:pPr>
      <w:spacing w:after="0" w:line="240" w:lineRule="auto"/>
    </w:pPr>
    <w:rPr>
      <w:rFonts w:ascii="Arial" w:eastAsia="Times New Roman" w:hAnsi="Arial" w:cs="Times New Roman"/>
      <w:sz w:val="20"/>
      <w:szCs w:val="20"/>
    </w:rPr>
  </w:style>
  <w:style w:type="character" w:customStyle="1" w:styleId="a7">
    <w:name w:val="Текст сноски Знак"/>
    <w:basedOn w:val="a0"/>
    <w:link w:val="a6"/>
    <w:uiPriority w:val="99"/>
    <w:semiHidden/>
    <w:rsid w:val="006B4002"/>
    <w:rPr>
      <w:rFonts w:ascii="Arial" w:eastAsia="Times New Roman" w:hAnsi="Arial" w:cs="Times New Roman"/>
      <w:sz w:val="20"/>
      <w:szCs w:val="20"/>
    </w:rPr>
  </w:style>
  <w:style w:type="character" w:styleId="a8">
    <w:name w:val="footnote reference"/>
    <w:uiPriority w:val="99"/>
    <w:semiHidden/>
    <w:unhideWhenUsed/>
    <w:rsid w:val="006B4002"/>
    <w:rPr>
      <w:vertAlign w:val="superscript"/>
    </w:rPr>
  </w:style>
  <w:style w:type="character" w:customStyle="1" w:styleId="apple-converted-space">
    <w:name w:val="apple-converted-space"/>
    <w:basedOn w:val="a0"/>
    <w:rsid w:val="002F5115"/>
  </w:style>
  <w:style w:type="character" w:styleId="a9">
    <w:name w:val="Hyperlink"/>
    <w:basedOn w:val="a0"/>
    <w:uiPriority w:val="99"/>
    <w:semiHidden/>
    <w:unhideWhenUsed/>
    <w:rsid w:val="002F5115"/>
    <w:rPr>
      <w:color w:val="0000FF"/>
      <w:u w:val="single"/>
    </w:rPr>
  </w:style>
  <w:style w:type="paragraph" w:styleId="aa">
    <w:name w:val="Body Text"/>
    <w:basedOn w:val="a"/>
    <w:link w:val="ab"/>
    <w:rsid w:val="001D190A"/>
    <w:pPr>
      <w:spacing w:after="0" w:line="240" w:lineRule="auto"/>
      <w:jc w:val="center"/>
    </w:pPr>
    <w:rPr>
      <w:rFonts w:ascii="Times New Roman" w:eastAsia="Times New Roman" w:hAnsi="Times New Roman" w:cs="Times New Roman"/>
      <w:sz w:val="36"/>
      <w:szCs w:val="20"/>
    </w:rPr>
  </w:style>
  <w:style w:type="character" w:customStyle="1" w:styleId="ab">
    <w:name w:val="Основной текст Знак"/>
    <w:basedOn w:val="a0"/>
    <w:link w:val="aa"/>
    <w:rsid w:val="001D190A"/>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http://docs.cntd.ru/document/499018380" TargetMode="External"/><Relationship Id="rId18" Type="http://schemas.openxmlformats.org/officeDocument/2006/relationships/hyperlink" Target="http://docs.cntd.ru/document/90213526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22402072" TargetMode="External"/><Relationship Id="rId17" Type="http://schemas.openxmlformats.org/officeDocument/2006/relationships/hyperlink" Target="http://docs.cntd.ru/document/902135263" TargetMode="Externa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263" TargetMode="External"/><Relationship Id="rId5" Type="http://schemas.openxmlformats.org/officeDocument/2006/relationships/webSettings" Target="webSettings.xml"/><Relationship Id="rId15" Type="http://schemas.openxmlformats.org/officeDocument/2006/relationships/hyperlink" Target="http://docs.cntd.ru/document/902135263" TargetMode="External"/><Relationship Id="rId10" Type="http://schemas.openxmlformats.org/officeDocument/2006/relationships/hyperlink" Target="http://docs.cntd.ru/document/804950314" TargetMode="External"/><Relationship Id="rId19" Type="http://schemas.openxmlformats.org/officeDocument/2006/relationships/hyperlink" Target="http://docs.cntd.ru/document/902135263"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2622-E454-4980-AEE9-ACF576CE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5533</Words>
  <Characters>31540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IT and ZI</cp:lastModifiedBy>
  <cp:revision>11</cp:revision>
  <cp:lastPrinted>2016-07-28T07:06:00Z</cp:lastPrinted>
  <dcterms:created xsi:type="dcterms:W3CDTF">2016-07-27T11:30:00Z</dcterms:created>
  <dcterms:modified xsi:type="dcterms:W3CDTF">2022-05-18T13:18:00Z</dcterms:modified>
</cp:coreProperties>
</file>